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EC" w:rsidRPr="006020EC" w:rsidRDefault="006020EC" w:rsidP="00FB6B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020EC">
        <w:rPr>
          <w:rFonts w:ascii="Times New Roman" w:hAnsi="Times New Roman" w:cs="Times New Roman"/>
          <w:b/>
          <w:color w:val="FF0000"/>
          <w:sz w:val="40"/>
          <w:szCs w:val="40"/>
        </w:rPr>
        <w:t>СМК для студентов</w:t>
      </w:r>
      <w:bookmarkStart w:id="0" w:name="_GoBack"/>
      <w:bookmarkEnd w:id="0"/>
    </w:p>
    <w:p w:rsidR="00FB6B8B" w:rsidRPr="008F502A" w:rsidRDefault="00FB6B8B" w:rsidP="00FB6B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02A">
        <w:rPr>
          <w:rFonts w:ascii="Times New Roman" w:hAnsi="Times New Roman" w:cs="Times New Roman"/>
          <w:b/>
          <w:sz w:val="32"/>
          <w:szCs w:val="32"/>
        </w:rPr>
        <w:t>Актуальный список нормативной документации общественного питания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1. СанПиН 2.3/2.4.3590-20 "Санитарно-эпидемиологические требования к организации общественного питания населения";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2. Методические рекомендации МР 2.3.6.0233-21 «Методические рекомендации к организации общественного питания населения» - дополнение к СанПиН 2.3/2.4.3590-20;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3. ТР ТС 021/2011 Технический регламент Таможенного союза «О безопасности пищевой продукции»;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4. ТР ТС 005/2011 Технический регламент Таможенного союза «О безопасности упаковки»;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5. ТР ТС 022/2011 Технический регламент Таможенного союза «Пищевая продукция в части ее маркировки»;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6. СанПиН 2.3.2.1324-03 «Гигиенические требования к срокам годности и условиям хранения пищевых продуктов»;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7. 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8. Приказ Минздрава РФ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9. №2300-1 Закон РФ 07.02.1992 «О защите прав потребителей»;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lastRenderedPageBreak/>
        <w:t>10. №52-ФЗ Федеральный закон от 12.09.1999 «О санитарно-эпидемиологическом благополучии населения»;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11. №29-ФЗ Федеральный закон от 02.01.2000 «О качестве и безопасности пищевых продуктов»;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12. № 294-ФЗ Федеральный закон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13. 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14. Правила оказания услуг общественного питания, утвержденные постановлением Правительства РФ № 1515 от 21.09.2020;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15. 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мероприятий";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16. №89-ФЗ Федеральный закон от 24.06.1998 «Об отходах производства и потребления»;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17. Приказ от 15 декабря 2020 года № 1331н об утверждении требований к комплектации медицинскими изделиями аптечки для оказания первой помощи работникам.</w:t>
      </w:r>
    </w:p>
    <w:p w:rsidR="00FB6B8B" w:rsidRPr="008F502A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>18. ГОСТ Р ИСО 22000-2019 (ISO 22000:2018). Системы менеджмента безопасности пищевой продукции. Требования к организациям, участвующим в цепи создания пищевой продукции.</w:t>
      </w:r>
    </w:p>
    <w:p w:rsidR="00FB6B8B" w:rsidRDefault="00FB6B8B" w:rsidP="00FB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02A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8F502A">
          <w:rPr>
            <w:rStyle w:val="a3"/>
            <w:rFonts w:ascii="Times New Roman" w:hAnsi="Times New Roman" w:cs="Times New Roman"/>
            <w:sz w:val="28"/>
            <w:szCs w:val="28"/>
          </w:rPr>
          <w:t>https://tenchat.ru/media/975940-osnovnaya-normativnaya-dokumentatsiya-obschepita-2023</w:t>
        </w:r>
      </w:hyperlink>
    </w:p>
    <w:p w:rsidR="009B32EB" w:rsidRDefault="00FB6B8B" w:rsidP="006020E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Ссылка на всю нормативную документацию: </w:t>
      </w:r>
      <w:hyperlink r:id="rId5" w:history="1">
        <w:r w:rsidRPr="00D91149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https://cloud.mail.ru/public/S6Tf/FoGnAfadU</w:t>
        </w:r>
      </w:hyperlink>
    </w:p>
    <w:sectPr w:rsidR="009B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6B"/>
    <w:rsid w:val="006020EC"/>
    <w:rsid w:val="009B32EB"/>
    <w:rsid w:val="00C3426B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43E0-BD07-464F-96B8-3F46B823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S6Tf/FoGnAfadU" TargetMode="External"/><Relationship Id="rId4" Type="http://schemas.openxmlformats.org/officeDocument/2006/relationships/hyperlink" Target="https://tenchat.ru/media/975940-osnovnaya-normativnaya-dokumentatsiya-obschepita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2023-12-10T05:25:00Z</dcterms:created>
  <dcterms:modified xsi:type="dcterms:W3CDTF">2023-12-10T05:25:00Z</dcterms:modified>
</cp:coreProperties>
</file>