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E9" w:rsidRDefault="000D05E9" w:rsidP="000D05E9">
      <w:pPr>
        <w:spacing w:after="0" w:line="360" w:lineRule="auto"/>
        <w:ind w:firstLine="709"/>
        <w:jc w:val="right"/>
        <w:rPr>
          <w:rFonts w:ascii="Times New Roman" w:eastAsia="Times New Roman" w:hAnsi="Times New Roman" w:cs="Times New Roman"/>
          <w:b/>
          <w:bCs/>
          <w:color w:val="000000"/>
          <w:sz w:val="28"/>
          <w:szCs w:val="28"/>
        </w:rPr>
      </w:pPr>
      <w:bookmarkStart w:id="0" w:name="_GoBack"/>
      <w:bookmarkEnd w:id="0"/>
      <w:r>
        <w:rPr>
          <w:rFonts w:ascii="Times New Roman" w:eastAsia="Times New Roman" w:hAnsi="Times New Roman" w:cs="Times New Roman"/>
          <w:b/>
          <w:bCs/>
          <w:color w:val="000000"/>
          <w:sz w:val="28"/>
          <w:szCs w:val="28"/>
        </w:rPr>
        <w:t>Рубрика «Основы Системы менеджмента качества»</w:t>
      </w:r>
    </w:p>
    <w:p w:rsidR="000D05E9" w:rsidRDefault="000D05E9" w:rsidP="000D05E9">
      <w:pPr>
        <w:spacing w:after="0" w:line="360" w:lineRule="auto"/>
        <w:ind w:firstLine="709"/>
        <w:jc w:val="right"/>
        <w:rPr>
          <w:rFonts w:ascii="Times New Roman" w:eastAsia="Times New Roman" w:hAnsi="Times New Roman" w:cs="Times New Roman"/>
          <w:b/>
          <w:bCs/>
          <w:color w:val="000000"/>
          <w:sz w:val="28"/>
          <w:szCs w:val="28"/>
        </w:rPr>
      </w:pPr>
    </w:p>
    <w:p w:rsidR="002A5E64" w:rsidRPr="002A5E64" w:rsidRDefault="002A5E64" w:rsidP="002A5E64">
      <w:pPr>
        <w:spacing w:after="0" w:line="36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ПОНЯТИЕ КАЧЕСТВА И КАЧЕСТВА ОБРАЗОВАНИЯ</w:t>
      </w:r>
    </w:p>
    <w:p w:rsidR="002A5E64" w:rsidRPr="002A5E64" w:rsidRDefault="002A5E64" w:rsidP="002A5E64">
      <w:pPr>
        <w:shd w:val="clear" w:color="auto" w:fill="FFFFFF"/>
        <w:spacing w:after="0" w:line="360" w:lineRule="auto"/>
        <w:ind w:firstLine="709"/>
        <w:jc w:val="both"/>
        <w:rPr>
          <w:rFonts w:ascii="Times New Roman" w:eastAsia="Batang" w:hAnsi="Times New Roman" w:cs="Times New Roman"/>
          <w:color w:val="000000"/>
          <w:spacing w:val="1"/>
          <w:sz w:val="28"/>
          <w:szCs w:val="28"/>
          <w:lang w:eastAsia="ko-KR"/>
        </w:rPr>
      </w:pPr>
      <w:r w:rsidRPr="002A5E64">
        <w:rPr>
          <w:rFonts w:ascii="Times New Roman" w:eastAsia="Batang" w:hAnsi="Times New Roman" w:cs="Times New Roman"/>
          <w:iCs/>
          <w:color w:val="000000"/>
          <w:sz w:val="28"/>
          <w:szCs w:val="28"/>
          <w:lang w:eastAsia="ko-KR"/>
        </w:rPr>
        <w:t xml:space="preserve">Образовательные услуги </w:t>
      </w:r>
      <w:r w:rsidRPr="002A5E64">
        <w:rPr>
          <w:rFonts w:ascii="Times New Roman" w:eastAsia="Batang" w:hAnsi="Times New Roman" w:cs="Times New Roman"/>
          <w:color w:val="000000"/>
          <w:sz w:val="28"/>
          <w:szCs w:val="28"/>
          <w:lang w:eastAsia="ko-KR"/>
        </w:rPr>
        <w:t xml:space="preserve">удовлетворяют личные (конечный потребитель), групповые (предприятия-работодатели) и общественные (государство) потребности. Исходя </w:t>
      </w:r>
      <w:r w:rsidRPr="002A5E64">
        <w:rPr>
          <w:rFonts w:ascii="Times New Roman" w:eastAsia="Batang" w:hAnsi="Times New Roman" w:cs="Times New Roman"/>
          <w:color w:val="000000"/>
          <w:spacing w:val="1"/>
          <w:sz w:val="28"/>
          <w:szCs w:val="28"/>
          <w:lang w:eastAsia="ko-KR"/>
        </w:rPr>
        <w:t>из этого, в образовательной услуге можно выделить три аспекта:</w:t>
      </w:r>
    </w:p>
    <w:p w:rsidR="002A5E64" w:rsidRPr="002A5E64" w:rsidRDefault="002A5E64" w:rsidP="002A5E64">
      <w:pPr>
        <w:widowControl w:val="0"/>
        <w:numPr>
          <w:ilvl w:val="0"/>
          <w:numId w:val="1"/>
        </w:numPr>
        <w:shd w:val="clear" w:color="auto" w:fill="FFFFFF"/>
        <w:tabs>
          <w:tab w:val="left" w:pos="298"/>
        </w:tabs>
        <w:autoSpaceDE w:val="0"/>
        <w:autoSpaceDN w:val="0"/>
        <w:adjustRightInd w:val="0"/>
        <w:spacing w:after="0" w:line="360" w:lineRule="auto"/>
        <w:ind w:firstLine="709"/>
        <w:jc w:val="both"/>
        <w:rPr>
          <w:rFonts w:ascii="Times New Roman" w:eastAsia="Batang" w:hAnsi="Times New Roman" w:cs="Times New Roman"/>
          <w:color w:val="000000"/>
          <w:sz w:val="28"/>
          <w:szCs w:val="28"/>
          <w:lang w:eastAsia="ko-KR"/>
        </w:rPr>
      </w:pPr>
      <w:r w:rsidRPr="002A5E64">
        <w:rPr>
          <w:rFonts w:ascii="Times New Roman" w:eastAsia="Batang" w:hAnsi="Times New Roman" w:cs="Times New Roman"/>
          <w:color w:val="000000"/>
          <w:spacing w:val="4"/>
          <w:sz w:val="28"/>
          <w:szCs w:val="28"/>
          <w:lang w:eastAsia="ko-KR"/>
        </w:rPr>
        <w:t>с позиции отдельной личности (гражданина) образовательная услуга - это про</w:t>
      </w:r>
      <w:r w:rsidRPr="002A5E64">
        <w:rPr>
          <w:rFonts w:ascii="Times New Roman" w:eastAsia="Batang" w:hAnsi="Times New Roman" w:cs="Times New Roman"/>
          <w:color w:val="000000"/>
          <w:spacing w:val="1"/>
          <w:sz w:val="28"/>
          <w:szCs w:val="28"/>
          <w:lang w:eastAsia="ko-KR"/>
        </w:rPr>
        <w:t>цесс передачи потребителю знаний, умений и навыков общеобразовательного и про</w:t>
      </w:r>
      <w:r w:rsidRPr="002A5E64">
        <w:rPr>
          <w:rFonts w:ascii="Times New Roman" w:eastAsia="Batang" w:hAnsi="Times New Roman" w:cs="Times New Roman"/>
          <w:color w:val="000000"/>
          <w:spacing w:val="2"/>
          <w:sz w:val="28"/>
          <w:szCs w:val="28"/>
          <w:lang w:eastAsia="ko-KR"/>
        </w:rPr>
        <w:t>фессионального характера, необходимых для удовлетворения его личных потребно</w:t>
      </w:r>
      <w:r w:rsidRPr="002A5E64">
        <w:rPr>
          <w:rFonts w:ascii="Times New Roman" w:eastAsia="Batang" w:hAnsi="Times New Roman" w:cs="Times New Roman"/>
          <w:color w:val="000000"/>
          <w:spacing w:val="1"/>
          <w:sz w:val="28"/>
          <w:szCs w:val="28"/>
          <w:lang w:eastAsia="ko-KR"/>
        </w:rPr>
        <w:t>стей в приобретении профессии, саморазвитии и самоутверждении, осуществляемый в тесном контакте с потребителем по установленной форме и программе;</w:t>
      </w:r>
    </w:p>
    <w:p w:rsidR="002A5E64" w:rsidRPr="002A5E64" w:rsidRDefault="002A5E64" w:rsidP="002A5E64">
      <w:pPr>
        <w:widowControl w:val="0"/>
        <w:numPr>
          <w:ilvl w:val="0"/>
          <w:numId w:val="1"/>
        </w:numPr>
        <w:shd w:val="clear" w:color="auto" w:fill="FFFFFF"/>
        <w:tabs>
          <w:tab w:val="left" w:pos="298"/>
        </w:tabs>
        <w:autoSpaceDE w:val="0"/>
        <w:autoSpaceDN w:val="0"/>
        <w:adjustRightInd w:val="0"/>
        <w:spacing w:after="0" w:line="360" w:lineRule="auto"/>
        <w:ind w:firstLine="709"/>
        <w:jc w:val="both"/>
        <w:rPr>
          <w:rFonts w:ascii="Times New Roman" w:eastAsia="Batang" w:hAnsi="Times New Roman" w:cs="Times New Roman"/>
          <w:color w:val="000000"/>
          <w:sz w:val="28"/>
          <w:szCs w:val="28"/>
          <w:lang w:eastAsia="ko-KR"/>
        </w:rPr>
      </w:pPr>
      <w:r w:rsidRPr="002A5E64">
        <w:rPr>
          <w:rFonts w:ascii="Times New Roman" w:eastAsia="Batang" w:hAnsi="Times New Roman" w:cs="Times New Roman"/>
          <w:color w:val="000000"/>
          <w:spacing w:val="3"/>
          <w:sz w:val="28"/>
          <w:szCs w:val="28"/>
          <w:lang w:eastAsia="ko-KR"/>
        </w:rPr>
        <w:t xml:space="preserve">с позиции предприятия образовательная услуга - это процесс профессиональной подготовки (повышения квалификации, переподготовки) кадров, необходимой для </w:t>
      </w:r>
      <w:r w:rsidRPr="002A5E64">
        <w:rPr>
          <w:rFonts w:ascii="Times New Roman" w:eastAsia="Batang" w:hAnsi="Times New Roman" w:cs="Times New Roman"/>
          <w:color w:val="000000"/>
          <w:spacing w:val="2"/>
          <w:sz w:val="28"/>
          <w:szCs w:val="28"/>
          <w:lang w:eastAsia="ko-KR"/>
        </w:rPr>
        <w:t>обеспечения его работоспособности, поддержания конкурентоспособности и разви</w:t>
      </w:r>
      <w:r w:rsidRPr="002A5E64">
        <w:rPr>
          <w:rFonts w:ascii="Times New Roman" w:eastAsia="Batang" w:hAnsi="Times New Roman" w:cs="Times New Roman"/>
          <w:color w:val="000000"/>
          <w:spacing w:val="1"/>
          <w:sz w:val="28"/>
          <w:szCs w:val="28"/>
          <w:lang w:eastAsia="ko-KR"/>
        </w:rPr>
        <w:t>тия в постоянно изменяющихся рыночных условиях;</w:t>
      </w:r>
    </w:p>
    <w:p w:rsidR="002A5E64" w:rsidRPr="002A5E64" w:rsidRDefault="002A5E64" w:rsidP="002A5E64">
      <w:pPr>
        <w:widowControl w:val="0"/>
        <w:numPr>
          <w:ilvl w:val="0"/>
          <w:numId w:val="1"/>
        </w:numPr>
        <w:shd w:val="clear" w:color="auto" w:fill="FFFFFF"/>
        <w:tabs>
          <w:tab w:val="left" w:pos="298"/>
        </w:tabs>
        <w:autoSpaceDE w:val="0"/>
        <w:autoSpaceDN w:val="0"/>
        <w:adjustRightInd w:val="0"/>
        <w:spacing w:after="0" w:line="360" w:lineRule="auto"/>
        <w:ind w:firstLine="709"/>
        <w:jc w:val="both"/>
        <w:rPr>
          <w:rFonts w:ascii="Times New Roman" w:eastAsia="Batang" w:hAnsi="Times New Roman" w:cs="Times New Roman"/>
          <w:color w:val="000000"/>
          <w:sz w:val="28"/>
          <w:szCs w:val="28"/>
          <w:lang w:eastAsia="ko-KR"/>
        </w:rPr>
      </w:pPr>
      <w:r w:rsidRPr="002A5E64">
        <w:rPr>
          <w:rFonts w:ascii="Times New Roman" w:eastAsia="Batang" w:hAnsi="Times New Roman" w:cs="Times New Roman"/>
          <w:color w:val="000000"/>
          <w:spacing w:val="5"/>
          <w:sz w:val="28"/>
          <w:szCs w:val="28"/>
          <w:lang w:eastAsia="ko-KR"/>
        </w:rPr>
        <w:t xml:space="preserve">с позиции государства образовательная услуга - это процесс, обеспечивающий </w:t>
      </w:r>
      <w:r w:rsidRPr="002A5E64">
        <w:rPr>
          <w:rFonts w:ascii="Times New Roman" w:eastAsia="Batang" w:hAnsi="Times New Roman" w:cs="Times New Roman"/>
          <w:color w:val="000000"/>
          <w:spacing w:val="1"/>
          <w:sz w:val="28"/>
          <w:szCs w:val="28"/>
          <w:lang w:eastAsia="ko-KR"/>
        </w:rPr>
        <w:t>расширенное воспроизводство совокупного личностного и интеллектуального потен</w:t>
      </w:r>
      <w:r w:rsidRPr="002A5E64">
        <w:rPr>
          <w:rFonts w:ascii="Times New Roman" w:eastAsia="Batang" w:hAnsi="Times New Roman" w:cs="Times New Roman"/>
          <w:color w:val="000000"/>
          <w:sz w:val="28"/>
          <w:szCs w:val="28"/>
          <w:lang w:eastAsia="ko-KR"/>
        </w:rPr>
        <w:t>циала общества.</w:t>
      </w:r>
    </w:p>
    <w:p w:rsidR="002A5E64" w:rsidRPr="002A5E64" w:rsidRDefault="002A5E64" w:rsidP="002A5E64">
      <w:pPr>
        <w:shd w:val="clear" w:color="auto" w:fill="FFFFFF"/>
        <w:spacing w:after="0" w:line="360" w:lineRule="auto"/>
        <w:ind w:firstLine="709"/>
        <w:jc w:val="both"/>
        <w:rPr>
          <w:rFonts w:ascii="Times New Roman" w:eastAsia="Batang" w:hAnsi="Times New Roman" w:cs="Times New Roman"/>
          <w:sz w:val="28"/>
          <w:szCs w:val="28"/>
          <w:lang w:eastAsia="ko-KR"/>
        </w:rPr>
      </w:pPr>
      <w:r w:rsidRPr="002A5E64">
        <w:rPr>
          <w:rFonts w:ascii="Times New Roman" w:eastAsia="Batang" w:hAnsi="Times New Roman" w:cs="Times New Roman"/>
          <w:color w:val="000000"/>
          <w:spacing w:val="-1"/>
          <w:sz w:val="28"/>
          <w:szCs w:val="28"/>
          <w:lang w:eastAsia="ko-KR"/>
        </w:rPr>
        <w:t>Услуги, в том числе и образовательные, обладают характеристи</w:t>
      </w:r>
      <w:r w:rsidRPr="002A5E64">
        <w:rPr>
          <w:rFonts w:ascii="Times New Roman" w:eastAsia="Batang" w:hAnsi="Times New Roman" w:cs="Times New Roman"/>
          <w:color w:val="000000"/>
          <w:spacing w:val="-2"/>
          <w:sz w:val="28"/>
          <w:szCs w:val="28"/>
          <w:lang w:eastAsia="ko-KR"/>
        </w:rPr>
        <w:t>ками, отличными от товара: неосязаемость, неотделимость, непостоянство качества, недолговечность / несохраняемость и отсутствие владения.</w:t>
      </w:r>
    </w:p>
    <w:p w:rsidR="002A5E64" w:rsidRPr="002A5E64" w:rsidRDefault="002A5E64" w:rsidP="002A5E64">
      <w:pPr>
        <w:shd w:val="clear" w:color="auto" w:fill="FFFFFF"/>
        <w:spacing w:after="0" w:line="360" w:lineRule="auto"/>
        <w:ind w:firstLine="709"/>
        <w:jc w:val="both"/>
        <w:rPr>
          <w:rFonts w:ascii="Times New Roman" w:eastAsia="Batang" w:hAnsi="Times New Roman" w:cs="Times New Roman"/>
          <w:sz w:val="28"/>
          <w:szCs w:val="28"/>
          <w:lang w:eastAsia="ko-KR"/>
        </w:rPr>
      </w:pPr>
      <w:r w:rsidRPr="002A5E64">
        <w:rPr>
          <w:rFonts w:ascii="Times New Roman" w:eastAsia="Batang" w:hAnsi="Times New Roman" w:cs="Times New Roman"/>
          <w:color w:val="000000"/>
          <w:spacing w:val="1"/>
          <w:sz w:val="28"/>
          <w:szCs w:val="28"/>
          <w:lang w:eastAsia="ko-KR"/>
        </w:rPr>
        <w:t>Особенностями, присущими только образовательным услугам, являются:</w:t>
      </w:r>
    </w:p>
    <w:p w:rsidR="002A5E64" w:rsidRPr="002A5E64" w:rsidRDefault="002A5E64" w:rsidP="002A5E64">
      <w:pPr>
        <w:widowControl w:val="0"/>
        <w:numPr>
          <w:ilvl w:val="0"/>
          <w:numId w:val="2"/>
        </w:numPr>
        <w:shd w:val="clear" w:color="auto" w:fill="FFFFFF"/>
        <w:tabs>
          <w:tab w:val="left" w:pos="288"/>
        </w:tabs>
        <w:autoSpaceDE w:val="0"/>
        <w:autoSpaceDN w:val="0"/>
        <w:adjustRightInd w:val="0"/>
        <w:spacing w:after="0" w:line="360" w:lineRule="auto"/>
        <w:ind w:firstLine="709"/>
        <w:jc w:val="both"/>
        <w:rPr>
          <w:rFonts w:ascii="Times New Roman" w:eastAsia="Batang" w:hAnsi="Times New Roman" w:cs="Times New Roman"/>
          <w:color w:val="000000"/>
          <w:sz w:val="28"/>
          <w:szCs w:val="28"/>
          <w:lang w:eastAsia="ko-KR"/>
        </w:rPr>
      </w:pPr>
      <w:r w:rsidRPr="002A5E64">
        <w:rPr>
          <w:rFonts w:ascii="Times New Roman" w:eastAsia="Batang" w:hAnsi="Times New Roman" w:cs="Times New Roman"/>
          <w:color w:val="000000"/>
          <w:spacing w:val="1"/>
          <w:sz w:val="28"/>
          <w:szCs w:val="28"/>
          <w:lang w:eastAsia="ko-KR"/>
        </w:rPr>
        <w:t>относительная длительность исполнения;</w:t>
      </w:r>
    </w:p>
    <w:p w:rsidR="002A5E64" w:rsidRPr="002A5E64" w:rsidRDefault="002A5E64" w:rsidP="002A5E64">
      <w:pPr>
        <w:widowControl w:val="0"/>
        <w:numPr>
          <w:ilvl w:val="0"/>
          <w:numId w:val="2"/>
        </w:numPr>
        <w:shd w:val="clear" w:color="auto" w:fill="FFFFFF"/>
        <w:tabs>
          <w:tab w:val="left" w:pos="288"/>
        </w:tabs>
        <w:autoSpaceDE w:val="0"/>
        <w:autoSpaceDN w:val="0"/>
        <w:adjustRightInd w:val="0"/>
        <w:spacing w:after="0" w:line="360" w:lineRule="auto"/>
        <w:ind w:firstLine="709"/>
        <w:jc w:val="both"/>
        <w:rPr>
          <w:rFonts w:ascii="Times New Roman" w:eastAsia="Batang" w:hAnsi="Times New Roman" w:cs="Times New Roman"/>
          <w:color w:val="000000"/>
          <w:sz w:val="28"/>
          <w:szCs w:val="28"/>
          <w:lang w:eastAsia="ko-KR"/>
        </w:rPr>
      </w:pPr>
      <w:r w:rsidRPr="002A5E64">
        <w:rPr>
          <w:rFonts w:ascii="Times New Roman" w:eastAsia="Batang" w:hAnsi="Times New Roman" w:cs="Times New Roman"/>
          <w:color w:val="000000"/>
          <w:spacing w:val="1"/>
          <w:sz w:val="28"/>
          <w:szCs w:val="28"/>
          <w:lang w:eastAsia="ko-KR"/>
        </w:rPr>
        <w:t>отсроченность выявления результативности оказания услуг;</w:t>
      </w:r>
    </w:p>
    <w:p w:rsidR="002A5E64" w:rsidRPr="002A5E64" w:rsidRDefault="002A5E64" w:rsidP="002A5E64">
      <w:pPr>
        <w:widowControl w:val="0"/>
        <w:numPr>
          <w:ilvl w:val="0"/>
          <w:numId w:val="2"/>
        </w:numPr>
        <w:shd w:val="clear" w:color="auto" w:fill="FFFFFF"/>
        <w:tabs>
          <w:tab w:val="left" w:pos="288"/>
        </w:tabs>
        <w:autoSpaceDE w:val="0"/>
        <w:autoSpaceDN w:val="0"/>
        <w:adjustRightInd w:val="0"/>
        <w:spacing w:after="0" w:line="360" w:lineRule="auto"/>
        <w:ind w:firstLine="709"/>
        <w:jc w:val="both"/>
        <w:rPr>
          <w:rFonts w:ascii="Times New Roman" w:eastAsia="Batang" w:hAnsi="Times New Roman" w:cs="Times New Roman"/>
          <w:color w:val="000000"/>
          <w:sz w:val="28"/>
          <w:szCs w:val="28"/>
          <w:lang w:eastAsia="ko-KR"/>
        </w:rPr>
      </w:pPr>
      <w:r w:rsidRPr="002A5E64">
        <w:rPr>
          <w:rFonts w:ascii="Times New Roman" w:eastAsia="Batang" w:hAnsi="Times New Roman" w:cs="Times New Roman"/>
          <w:color w:val="000000"/>
          <w:spacing w:val="3"/>
          <w:sz w:val="28"/>
          <w:szCs w:val="28"/>
          <w:lang w:eastAsia="ko-KR"/>
        </w:rPr>
        <w:t>сезонность или дискретная периодичность оказания услуг, особенно в сфере по</w:t>
      </w:r>
      <w:r w:rsidRPr="002A5E64">
        <w:rPr>
          <w:rFonts w:ascii="Times New Roman" w:eastAsia="Batang" w:hAnsi="Times New Roman" w:cs="Times New Roman"/>
          <w:color w:val="000000"/>
          <w:sz w:val="28"/>
          <w:szCs w:val="28"/>
          <w:lang w:eastAsia="ko-KR"/>
        </w:rPr>
        <w:t>вышения квалификации;</w:t>
      </w:r>
    </w:p>
    <w:p w:rsidR="002A5E64" w:rsidRPr="002A5E64" w:rsidRDefault="002A5E64" w:rsidP="002A5E64">
      <w:pPr>
        <w:widowControl w:val="0"/>
        <w:numPr>
          <w:ilvl w:val="0"/>
          <w:numId w:val="2"/>
        </w:numPr>
        <w:shd w:val="clear" w:color="auto" w:fill="FFFFFF"/>
        <w:tabs>
          <w:tab w:val="left" w:pos="288"/>
        </w:tabs>
        <w:autoSpaceDE w:val="0"/>
        <w:autoSpaceDN w:val="0"/>
        <w:adjustRightInd w:val="0"/>
        <w:spacing w:after="0" w:line="360" w:lineRule="auto"/>
        <w:ind w:firstLine="709"/>
        <w:jc w:val="both"/>
        <w:rPr>
          <w:rFonts w:ascii="Times New Roman" w:eastAsia="Batang" w:hAnsi="Times New Roman" w:cs="Times New Roman"/>
          <w:color w:val="000000"/>
          <w:sz w:val="28"/>
          <w:szCs w:val="28"/>
          <w:lang w:eastAsia="ko-KR"/>
        </w:rPr>
      </w:pPr>
      <w:r w:rsidRPr="002A5E64">
        <w:rPr>
          <w:rFonts w:ascii="Times New Roman" w:eastAsia="Batang" w:hAnsi="Times New Roman" w:cs="Times New Roman"/>
          <w:color w:val="000000"/>
          <w:spacing w:val="1"/>
          <w:sz w:val="28"/>
          <w:szCs w:val="28"/>
          <w:lang w:eastAsia="ko-KR"/>
        </w:rPr>
        <w:lastRenderedPageBreak/>
        <w:t>зависимость услуг от места их оказания и места проживания обучающихся;</w:t>
      </w:r>
    </w:p>
    <w:p w:rsidR="002A5E64" w:rsidRPr="002A5E64" w:rsidRDefault="002A5E64" w:rsidP="002A5E64">
      <w:pPr>
        <w:widowControl w:val="0"/>
        <w:numPr>
          <w:ilvl w:val="0"/>
          <w:numId w:val="2"/>
        </w:numPr>
        <w:shd w:val="clear" w:color="auto" w:fill="FFFFFF"/>
        <w:tabs>
          <w:tab w:val="left" w:pos="288"/>
        </w:tabs>
        <w:autoSpaceDE w:val="0"/>
        <w:autoSpaceDN w:val="0"/>
        <w:adjustRightInd w:val="0"/>
        <w:spacing w:after="0" w:line="360" w:lineRule="auto"/>
        <w:ind w:firstLine="709"/>
        <w:jc w:val="both"/>
        <w:rPr>
          <w:rFonts w:ascii="Times New Roman" w:eastAsia="Batang" w:hAnsi="Times New Roman" w:cs="Times New Roman"/>
          <w:color w:val="000000"/>
          <w:sz w:val="28"/>
          <w:szCs w:val="28"/>
          <w:lang w:eastAsia="ko-KR"/>
        </w:rPr>
      </w:pPr>
      <w:r w:rsidRPr="002A5E64">
        <w:rPr>
          <w:rFonts w:ascii="Times New Roman" w:eastAsia="Batang" w:hAnsi="Times New Roman" w:cs="Times New Roman"/>
          <w:color w:val="000000"/>
          <w:sz w:val="28"/>
          <w:szCs w:val="28"/>
          <w:lang w:eastAsia="ko-KR"/>
        </w:rPr>
        <w:t xml:space="preserve">усиление потребности в образовательных услугах по мере удовлетворения данной </w:t>
      </w:r>
      <w:r w:rsidRPr="002A5E64">
        <w:rPr>
          <w:rFonts w:ascii="Times New Roman" w:eastAsia="Batang" w:hAnsi="Times New Roman" w:cs="Times New Roman"/>
          <w:color w:val="000000"/>
          <w:spacing w:val="-1"/>
          <w:sz w:val="28"/>
          <w:szCs w:val="28"/>
          <w:lang w:eastAsia="ko-KR"/>
        </w:rPr>
        <w:t>потребности.</w:t>
      </w:r>
    </w:p>
    <w:p w:rsidR="002A5E64" w:rsidRPr="002A5E64" w:rsidRDefault="002A5E64" w:rsidP="002A5E64">
      <w:pPr>
        <w:keepNext/>
        <w:shd w:val="clear" w:color="auto" w:fill="FFFFFF"/>
        <w:spacing w:after="0" w:line="360" w:lineRule="auto"/>
        <w:ind w:firstLine="709"/>
        <w:jc w:val="center"/>
        <w:textAlignment w:val="baseline"/>
        <w:outlineLvl w:val="0"/>
        <w:rPr>
          <w:rFonts w:ascii="Times New Roman" w:eastAsia="Times New Roman" w:hAnsi="Times New Roman" w:cs="Times New Roman"/>
          <w:color w:val="2D2D2D"/>
          <w:spacing w:val="2"/>
          <w:sz w:val="28"/>
          <w:szCs w:val="28"/>
        </w:rPr>
      </w:pPr>
      <w:bookmarkStart w:id="1" w:name="_Toc27317712"/>
      <w:bookmarkStart w:id="2" w:name="_Toc27318442"/>
      <w:r w:rsidRPr="002A5E64">
        <w:rPr>
          <w:rFonts w:ascii="Times New Roman" w:eastAsia="Times New Roman" w:hAnsi="Times New Roman" w:cs="Times New Roman"/>
          <w:color w:val="2D2D2D"/>
          <w:spacing w:val="2"/>
          <w:sz w:val="28"/>
          <w:szCs w:val="28"/>
        </w:rPr>
        <w:t>Понятие качества</w:t>
      </w:r>
      <w:bookmarkEnd w:id="1"/>
      <w:bookmarkEnd w:id="2"/>
    </w:p>
    <w:p w:rsidR="002A5E64" w:rsidRPr="002A5E64" w:rsidRDefault="002A5E64" w:rsidP="002A5E64">
      <w:pPr>
        <w:spacing w:after="0" w:line="360" w:lineRule="auto"/>
        <w:ind w:firstLine="709"/>
        <w:jc w:val="both"/>
        <w:rPr>
          <w:rFonts w:ascii="Times New Roman" w:eastAsia="Batang" w:hAnsi="Times New Roman" w:cs="Times New Roman"/>
          <w:sz w:val="28"/>
          <w:szCs w:val="28"/>
          <w:lang w:eastAsia="ko-KR"/>
        </w:rPr>
      </w:pPr>
      <w:r w:rsidRPr="002A5E64">
        <w:rPr>
          <w:rFonts w:ascii="Times New Roman" w:eastAsia="Batang" w:hAnsi="Times New Roman" w:cs="Times New Roman"/>
          <w:sz w:val="28"/>
          <w:szCs w:val="28"/>
          <w:lang w:eastAsia="ko-KR"/>
        </w:rPr>
        <w:t>Определение качества относится как к товарам и услугам, так и к процессам производства товаров и оказания услуг. Любая продукция / услуга должна соответствовать определенным требованиям потребителей. Качество характеризует соответствие продукта (услуги, товара) этим требованиям. Свойства продукта, которые характеризуют их пригодность к выполнению определенных требований, на</w:t>
      </w:r>
      <w:r w:rsidRPr="002A5E64">
        <w:rPr>
          <w:rFonts w:ascii="Times New Roman" w:eastAsia="Batang" w:hAnsi="Times New Roman" w:cs="Times New Roman"/>
          <w:sz w:val="28"/>
          <w:szCs w:val="28"/>
          <w:lang w:eastAsia="ko-KR"/>
        </w:rPr>
        <w:softHyphen/>
      </w:r>
      <w:r w:rsidRPr="002A5E64">
        <w:rPr>
          <w:rFonts w:ascii="Times New Roman" w:eastAsia="Batang" w:hAnsi="Times New Roman" w:cs="Times New Roman"/>
          <w:spacing w:val="-1"/>
          <w:sz w:val="28"/>
          <w:szCs w:val="28"/>
          <w:lang w:eastAsia="ko-KR"/>
        </w:rPr>
        <w:t xml:space="preserve">зываются признаками, </w:t>
      </w:r>
      <w:r w:rsidRPr="002A5E64">
        <w:rPr>
          <w:rFonts w:ascii="Times New Roman" w:eastAsia="Batang" w:hAnsi="Times New Roman" w:cs="Times New Roman"/>
          <w:sz w:val="28"/>
          <w:szCs w:val="28"/>
          <w:lang w:eastAsia="ko-KR"/>
        </w:rPr>
        <w:t>характеристиками качества (таблица 1).</w:t>
      </w:r>
    </w:p>
    <w:p w:rsidR="002A5E64" w:rsidRPr="002A5E64" w:rsidRDefault="002A5E64" w:rsidP="002A5E64">
      <w:pPr>
        <w:spacing w:after="0" w:line="360" w:lineRule="auto"/>
        <w:jc w:val="both"/>
        <w:rPr>
          <w:rFonts w:ascii="Times New Roman" w:eastAsia="Batang" w:hAnsi="Times New Roman" w:cs="Times New Roman"/>
          <w:sz w:val="28"/>
          <w:szCs w:val="28"/>
          <w:lang w:eastAsia="ko-KR"/>
        </w:rPr>
      </w:pPr>
      <w:r w:rsidRPr="002A5E64">
        <w:rPr>
          <w:rFonts w:ascii="Times New Roman" w:eastAsia="Batang" w:hAnsi="Times New Roman" w:cs="Times New Roman"/>
          <w:sz w:val="28"/>
          <w:szCs w:val="28"/>
          <w:lang w:eastAsia="ko-KR"/>
        </w:rPr>
        <w:t>Таблица 1 - Динамика понятий качества [12]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2"/>
        <w:gridCol w:w="7337"/>
      </w:tblGrid>
      <w:tr w:rsidR="002A5E64" w:rsidRPr="002A5E64" w:rsidTr="001C3B86">
        <w:tc>
          <w:tcPr>
            <w:tcW w:w="2302" w:type="dxa"/>
          </w:tcPr>
          <w:p w:rsidR="002A5E64" w:rsidRPr="002A5E64" w:rsidRDefault="002A5E64" w:rsidP="002A5E64">
            <w:pPr>
              <w:spacing w:after="0" w:line="240" w:lineRule="auto"/>
              <w:jc w:val="both"/>
              <w:rPr>
                <w:rFonts w:ascii="Times New Roman" w:eastAsia="Batang" w:hAnsi="Times New Roman" w:cs="Times New Roman"/>
                <w:sz w:val="24"/>
                <w:szCs w:val="24"/>
                <w:lang w:eastAsia="ko-KR"/>
              </w:rPr>
            </w:pPr>
            <w:r w:rsidRPr="002A5E64">
              <w:rPr>
                <w:rFonts w:ascii="Times New Roman" w:eastAsia="Batang" w:hAnsi="Times New Roman" w:cs="Times New Roman"/>
                <w:sz w:val="24"/>
                <w:szCs w:val="24"/>
                <w:lang w:eastAsia="ko-KR"/>
              </w:rPr>
              <w:t>Автор</w:t>
            </w:r>
          </w:p>
        </w:tc>
        <w:tc>
          <w:tcPr>
            <w:tcW w:w="7337" w:type="dxa"/>
          </w:tcPr>
          <w:p w:rsidR="002A5E64" w:rsidRPr="002A5E64" w:rsidRDefault="002A5E64" w:rsidP="002A5E64">
            <w:pPr>
              <w:spacing w:after="0" w:line="240" w:lineRule="auto"/>
              <w:jc w:val="both"/>
              <w:rPr>
                <w:rFonts w:ascii="Times New Roman" w:eastAsia="Batang" w:hAnsi="Times New Roman" w:cs="Times New Roman"/>
                <w:sz w:val="24"/>
                <w:szCs w:val="24"/>
                <w:lang w:eastAsia="ko-KR"/>
              </w:rPr>
            </w:pPr>
            <w:r w:rsidRPr="002A5E64">
              <w:rPr>
                <w:rFonts w:ascii="Times New Roman" w:eastAsia="Batang" w:hAnsi="Times New Roman" w:cs="Times New Roman"/>
                <w:sz w:val="24"/>
                <w:szCs w:val="24"/>
                <w:lang w:eastAsia="ko-KR"/>
              </w:rPr>
              <w:t>Формулировка определения качества</w:t>
            </w:r>
          </w:p>
        </w:tc>
      </w:tr>
      <w:tr w:rsidR="002A5E64" w:rsidRPr="002A5E64" w:rsidTr="001C3B86">
        <w:tc>
          <w:tcPr>
            <w:tcW w:w="2302" w:type="dxa"/>
          </w:tcPr>
          <w:p w:rsidR="002A5E64" w:rsidRPr="002A5E64" w:rsidRDefault="002A5E64" w:rsidP="002A5E64">
            <w:pPr>
              <w:spacing w:after="0" w:line="240" w:lineRule="auto"/>
              <w:jc w:val="both"/>
              <w:rPr>
                <w:rFonts w:ascii="Times New Roman" w:eastAsia="Batang" w:hAnsi="Times New Roman" w:cs="Times New Roman"/>
                <w:sz w:val="24"/>
                <w:szCs w:val="24"/>
                <w:lang w:eastAsia="ko-KR"/>
              </w:rPr>
            </w:pPr>
            <w:r w:rsidRPr="002A5E64">
              <w:rPr>
                <w:rFonts w:ascii="Times New Roman" w:eastAsia="Batang" w:hAnsi="Times New Roman" w:cs="Times New Roman"/>
                <w:sz w:val="24"/>
                <w:szCs w:val="24"/>
                <w:lang w:eastAsia="ko-KR"/>
              </w:rPr>
              <w:t xml:space="preserve">Аристотель </w:t>
            </w:r>
          </w:p>
          <w:p w:rsidR="002A5E64" w:rsidRPr="002A5E64" w:rsidRDefault="002A5E64" w:rsidP="002A5E64">
            <w:pPr>
              <w:spacing w:after="0" w:line="240" w:lineRule="auto"/>
              <w:jc w:val="both"/>
              <w:rPr>
                <w:rFonts w:ascii="Times New Roman" w:eastAsia="Batang" w:hAnsi="Times New Roman" w:cs="Times New Roman"/>
                <w:sz w:val="24"/>
                <w:szCs w:val="24"/>
                <w:lang w:eastAsia="ko-KR"/>
              </w:rPr>
            </w:pPr>
            <w:r w:rsidRPr="002A5E64">
              <w:rPr>
                <w:rFonts w:ascii="Times New Roman" w:eastAsia="Batang" w:hAnsi="Times New Roman" w:cs="Times New Roman"/>
                <w:sz w:val="24"/>
                <w:szCs w:val="24"/>
                <w:lang w:eastAsia="ko-KR"/>
              </w:rPr>
              <w:t>(</w:t>
            </w:r>
            <w:r w:rsidRPr="002A5E64">
              <w:rPr>
                <w:rFonts w:ascii="Times New Roman" w:eastAsia="Batang" w:hAnsi="Times New Roman" w:cs="Times New Roman"/>
                <w:sz w:val="24"/>
                <w:szCs w:val="24"/>
                <w:lang w:val="en-US" w:eastAsia="ko-KR"/>
              </w:rPr>
              <w:t>III</w:t>
            </w:r>
            <w:r w:rsidRPr="002A5E64">
              <w:rPr>
                <w:rFonts w:ascii="Times New Roman" w:eastAsia="Batang" w:hAnsi="Times New Roman" w:cs="Times New Roman"/>
                <w:sz w:val="24"/>
                <w:szCs w:val="24"/>
                <w:lang w:eastAsia="ko-KR"/>
              </w:rPr>
              <w:t xml:space="preserve"> в. до н. э.)</w:t>
            </w:r>
          </w:p>
          <w:p w:rsidR="002A5E64" w:rsidRPr="002A5E64" w:rsidRDefault="002A5E64" w:rsidP="002A5E64">
            <w:pPr>
              <w:spacing w:after="0" w:line="240" w:lineRule="auto"/>
              <w:jc w:val="both"/>
              <w:rPr>
                <w:rFonts w:ascii="Times New Roman" w:eastAsia="Batang" w:hAnsi="Times New Roman" w:cs="Times New Roman"/>
                <w:sz w:val="24"/>
                <w:szCs w:val="24"/>
                <w:lang w:eastAsia="ko-KR"/>
              </w:rPr>
            </w:pPr>
            <w:r w:rsidRPr="002A5E64">
              <w:rPr>
                <w:rFonts w:ascii="Times New Roman" w:eastAsia="Batang" w:hAnsi="Times New Roman" w:cs="Times New Roman"/>
                <w:sz w:val="24"/>
                <w:szCs w:val="24"/>
                <w:lang w:eastAsia="ko-KR"/>
              </w:rPr>
              <w:t>Гегель</w:t>
            </w:r>
          </w:p>
          <w:p w:rsidR="002A5E64" w:rsidRPr="002A5E64" w:rsidRDefault="002A5E64" w:rsidP="002A5E64">
            <w:pPr>
              <w:spacing w:after="0" w:line="240" w:lineRule="auto"/>
              <w:jc w:val="both"/>
              <w:rPr>
                <w:rFonts w:ascii="Times New Roman" w:eastAsia="Batang" w:hAnsi="Times New Roman" w:cs="Times New Roman"/>
                <w:sz w:val="24"/>
                <w:szCs w:val="24"/>
                <w:lang w:eastAsia="ko-KR"/>
              </w:rPr>
            </w:pPr>
            <w:r w:rsidRPr="002A5E64">
              <w:rPr>
                <w:rFonts w:ascii="Times New Roman" w:eastAsia="Batang" w:hAnsi="Times New Roman" w:cs="Times New Roman"/>
                <w:sz w:val="24"/>
                <w:szCs w:val="24"/>
                <w:lang w:eastAsia="ko-KR"/>
              </w:rPr>
              <w:t>(</w:t>
            </w:r>
            <w:r w:rsidRPr="002A5E64">
              <w:rPr>
                <w:rFonts w:ascii="Times New Roman" w:eastAsia="Batang" w:hAnsi="Times New Roman" w:cs="Times New Roman"/>
                <w:sz w:val="24"/>
                <w:szCs w:val="24"/>
                <w:lang w:val="en-US" w:eastAsia="ko-KR"/>
              </w:rPr>
              <w:t>XIX</w:t>
            </w:r>
            <w:r w:rsidRPr="002A5E64">
              <w:rPr>
                <w:rFonts w:ascii="Times New Roman" w:eastAsia="Batang" w:hAnsi="Times New Roman" w:cs="Times New Roman"/>
                <w:sz w:val="24"/>
                <w:szCs w:val="24"/>
                <w:lang w:eastAsia="ko-KR"/>
              </w:rPr>
              <w:t xml:space="preserve"> в. н. э.)</w:t>
            </w:r>
          </w:p>
          <w:p w:rsidR="002A5E64" w:rsidRPr="002A5E64" w:rsidRDefault="002A5E64" w:rsidP="002A5E64">
            <w:pPr>
              <w:spacing w:after="0" w:line="240" w:lineRule="auto"/>
              <w:jc w:val="both"/>
              <w:rPr>
                <w:rFonts w:ascii="Times New Roman" w:eastAsia="Batang" w:hAnsi="Times New Roman" w:cs="Times New Roman"/>
                <w:sz w:val="24"/>
                <w:szCs w:val="24"/>
                <w:lang w:eastAsia="ko-KR"/>
              </w:rPr>
            </w:pPr>
          </w:p>
          <w:p w:rsidR="002A5E64" w:rsidRPr="002A5E64" w:rsidRDefault="002A5E64" w:rsidP="002A5E64">
            <w:pPr>
              <w:spacing w:after="0" w:line="240" w:lineRule="auto"/>
              <w:jc w:val="both"/>
              <w:rPr>
                <w:rFonts w:ascii="Times New Roman" w:eastAsia="Batang" w:hAnsi="Times New Roman" w:cs="Times New Roman"/>
                <w:sz w:val="24"/>
                <w:szCs w:val="24"/>
                <w:lang w:eastAsia="ko-KR"/>
              </w:rPr>
            </w:pPr>
            <w:r w:rsidRPr="002A5E64">
              <w:rPr>
                <w:rFonts w:ascii="Times New Roman" w:eastAsia="Batang" w:hAnsi="Times New Roman" w:cs="Times New Roman"/>
                <w:sz w:val="24"/>
                <w:szCs w:val="24"/>
                <w:lang w:eastAsia="ko-KR"/>
              </w:rPr>
              <w:t>Китайская версия</w:t>
            </w:r>
          </w:p>
          <w:p w:rsidR="002A5E64" w:rsidRPr="002A5E64" w:rsidRDefault="002A5E64" w:rsidP="002A5E64">
            <w:pPr>
              <w:spacing w:after="0" w:line="240" w:lineRule="auto"/>
              <w:jc w:val="both"/>
              <w:rPr>
                <w:rFonts w:ascii="Times New Roman" w:eastAsia="Batang" w:hAnsi="Times New Roman" w:cs="Times New Roman"/>
                <w:sz w:val="24"/>
                <w:szCs w:val="24"/>
                <w:lang w:eastAsia="ko-KR"/>
              </w:rPr>
            </w:pPr>
          </w:p>
          <w:p w:rsidR="002A5E64" w:rsidRPr="002A5E64" w:rsidRDefault="002A5E64" w:rsidP="002A5E64">
            <w:pPr>
              <w:spacing w:after="0" w:line="240" w:lineRule="auto"/>
              <w:jc w:val="both"/>
              <w:rPr>
                <w:rFonts w:ascii="Times New Roman" w:eastAsia="Batang" w:hAnsi="Times New Roman" w:cs="Times New Roman"/>
                <w:sz w:val="24"/>
                <w:szCs w:val="24"/>
                <w:lang w:eastAsia="ko-KR"/>
              </w:rPr>
            </w:pPr>
          </w:p>
          <w:p w:rsidR="002A5E64" w:rsidRPr="002A5E64" w:rsidRDefault="002A5E64" w:rsidP="002A5E64">
            <w:pPr>
              <w:spacing w:after="0" w:line="240" w:lineRule="auto"/>
              <w:jc w:val="both"/>
              <w:rPr>
                <w:rFonts w:ascii="Times New Roman" w:eastAsia="Batang" w:hAnsi="Times New Roman" w:cs="Times New Roman"/>
                <w:sz w:val="24"/>
                <w:szCs w:val="24"/>
                <w:lang w:eastAsia="ko-KR"/>
              </w:rPr>
            </w:pPr>
          </w:p>
          <w:p w:rsidR="002A5E64" w:rsidRPr="002A5E64" w:rsidRDefault="002A5E64" w:rsidP="002A5E64">
            <w:pPr>
              <w:spacing w:after="0" w:line="240" w:lineRule="auto"/>
              <w:jc w:val="both"/>
              <w:rPr>
                <w:rFonts w:ascii="Times New Roman" w:eastAsia="Batang" w:hAnsi="Times New Roman" w:cs="Times New Roman"/>
                <w:sz w:val="24"/>
                <w:szCs w:val="24"/>
                <w:lang w:eastAsia="ko-KR"/>
              </w:rPr>
            </w:pPr>
            <w:r w:rsidRPr="002A5E64">
              <w:rPr>
                <w:rFonts w:ascii="Times New Roman" w:eastAsia="Batang" w:hAnsi="Times New Roman" w:cs="Times New Roman"/>
                <w:sz w:val="24"/>
                <w:szCs w:val="24"/>
                <w:lang w:eastAsia="ko-KR"/>
              </w:rPr>
              <w:t>Шухарт (</w:t>
            </w:r>
            <w:smartTag w:uri="urn:schemas-microsoft-com:office:smarttags" w:element="metricconverter">
              <w:smartTagPr>
                <w:attr w:name="ProductID" w:val="1931 г"/>
              </w:smartTagPr>
              <w:r w:rsidRPr="002A5E64">
                <w:rPr>
                  <w:rFonts w:ascii="Times New Roman" w:eastAsia="Batang" w:hAnsi="Times New Roman" w:cs="Times New Roman"/>
                  <w:sz w:val="24"/>
                  <w:szCs w:val="24"/>
                  <w:lang w:eastAsia="ko-KR"/>
                </w:rPr>
                <w:t>1931 г</w:t>
              </w:r>
            </w:smartTag>
            <w:r w:rsidRPr="002A5E64">
              <w:rPr>
                <w:rFonts w:ascii="Times New Roman" w:eastAsia="Batang" w:hAnsi="Times New Roman" w:cs="Times New Roman"/>
                <w:sz w:val="24"/>
                <w:szCs w:val="24"/>
                <w:lang w:eastAsia="ko-KR"/>
              </w:rPr>
              <w:t>.)</w:t>
            </w:r>
          </w:p>
          <w:p w:rsidR="002A5E64" w:rsidRPr="002A5E64" w:rsidRDefault="002A5E64" w:rsidP="002A5E64">
            <w:pPr>
              <w:spacing w:after="0" w:line="240" w:lineRule="auto"/>
              <w:jc w:val="both"/>
              <w:rPr>
                <w:rFonts w:ascii="Times New Roman" w:eastAsia="Batang" w:hAnsi="Times New Roman" w:cs="Times New Roman"/>
                <w:sz w:val="24"/>
                <w:szCs w:val="24"/>
                <w:lang w:eastAsia="ko-KR"/>
              </w:rPr>
            </w:pPr>
          </w:p>
          <w:p w:rsidR="002A5E64" w:rsidRPr="002A5E64" w:rsidRDefault="002A5E64" w:rsidP="002A5E64">
            <w:pPr>
              <w:spacing w:after="0" w:line="240" w:lineRule="auto"/>
              <w:jc w:val="both"/>
              <w:rPr>
                <w:rFonts w:ascii="Times New Roman" w:eastAsia="Batang" w:hAnsi="Times New Roman" w:cs="Times New Roman"/>
                <w:sz w:val="24"/>
                <w:szCs w:val="24"/>
                <w:lang w:eastAsia="ko-KR"/>
              </w:rPr>
            </w:pPr>
          </w:p>
          <w:p w:rsidR="002A5E64" w:rsidRPr="002A5E64" w:rsidRDefault="002A5E64" w:rsidP="002A5E64">
            <w:pPr>
              <w:spacing w:after="0" w:line="240" w:lineRule="auto"/>
              <w:jc w:val="both"/>
              <w:rPr>
                <w:rFonts w:ascii="Times New Roman" w:eastAsia="Batang" w:hAnsi="Times New Roman" w:cs="Times New Roman"/>
                <w:sz w:val="24"/>
                <w:szCs w:val="24"/>
                <w:lang w:eastAsia="ko-KR"/>
              </w:rPr>
            </w:pPr>
            <w:r w:rsidRPr="002A5E64">
              <w:rPr>
                <w:rFonts w:ascii="Times New Roman" w:eastAsia="Batang" w:hAnsi="Times New Roman" w:cs="Times New Roman"/>
                <w:sz w:val="24"/>
                <w:szCs w:val="24"/>
                <w:lang w:eastAsia="ko-KR"/>
              </w:rPr>
              <w:t>Исикава К. (</w:t>
            </w:r>
            <w:smartTag w:uri="urn:schemas-microsoft-com:office:smarttags" w:element="metricconverter">
              <w:smartTagPr>
                <w:attr w:name="ProductID" w:val="1950 г"/>
              </w:smartTagPr>
              <w:r w:rsidRPr="002A5E64">
                <w:rPr>
                  <w:rFonts w:ascii="Times New Roman" w:eastAsia="Batang" w:hAnsi="Times New Roman" w:cs="Times New Roman"/>
                  <w:sz w:val="24"/>
                  <w:szCs w:val="24"/>
                  <w:lang w:eastAsia="ko-KR"/>
                </w:rPr>
                <w:t>1950 г</w:t>
              </w:r>
            </w:smartTag>
            <w:r w:rsidRPr="002A5E64">
              <w:rPr>
                <w:rFonts w:ascii="Times New Roman" w:eastAsia="Batang" w:hAnsi="Times New Roman" w:cs="Times New Roman"/>
                <w:sz w:val="24"/>
                <w:szCs w:val="24"/>
                <w:lang w:eastAsia="ko-KR"/>
              </w:rPr>
              <w:t>.)</w:t>
            </w:r>
          </w:p>
          <w:p w:rsidR="002A5E64" w:rsidRPr="002A5E64" w:rsidRDefault="002A5E64" w:rsidP="002A5E64">
            <w:pPr>
              <w:spacing w:after="0" w:line="240" w:lineRule="auto"/>
              <w:jc w:val="both"/>
              <w:rPr>
                <w:rFonts w:ascii="Times New Roman" w:eastAsia="Batang" w:hAnsi="Times New Roman" w:cs="Times New Roman"/>
                <w:sz w:val="24"/>
                <w:szCs w:val="24"/>
                <w:lang w:eastAsia="ko-KR"/>
              </w:rPr>
            </w:pPr>
            <w:r w:rsidRPr="002A5E64">
              <w:rPr>
                <w:rFonts w:ascii="Times New Roman" w:eastAsia="Batang" w:hAnsi="Times New Roman" w:cs="Times New Roman"/>
                <w:sz w:val="24"/>
                <w:szCs w:val="24"/>
                <w:lang w:eastAsia="ko-KR"/>
              </w:rPr>
              <w:t>Джуран Дж. М.</w:t>
            </w:r>
          </w:p>
          <w:p w:rsidR="002A5E64" w:rsidRPr="002A5E64" w:rsidRDefault="002A5E64" w:rsidP="002A5E64">
            <w:pPr>
              <w:spacing w:after="0" w:line="240" w:lineRule="auto"/>
              <w:jc w:val="both"/>
              <w:rPr>
                <w:rFonts w:ascii="Times New Roman" w:eastAsia="Batang" w:hAnsi="Times New Roman" w:cs="Times New Roman"/>
                <w:sz w:val="24"/>
                <w:szCs w:val="24"/>
                <w:lang w:eastAsia="ko-KR"/>
              </w:rPr>
            </w:pPr>
            <w:r w:rsidRPr="002A5E64">
              <w:rPr>
                <w:rFonts w:ascii="Times New Roman" w:eastAsia="Batang" w:hAnsi="Times New Roman" w:cs="Times New Roman"/>
                <w:sz w:val="24"/>
                <w:szCs w:val="24"/>
                <w:lang w:eastAsia="ko-KR"/>
              </w:rPr>
              <w:t>(</w:t>
            </w:r>
            <w:smartTag w:uri="urn:schemas-microsoft-com:office:smarttags" w:element="metricconverter">
              <w:smartTagPr>
                <w:attr w:name="ProductID" w:val="1970 г"/>
              </w:smartTagPr>
              <w:r w:rsidRPr="002A5E64">
                <w:rPr>
                  <w:rFonts w:ascii="Times New Roman" w:eastAsia="Batang" w:hAnsi="Times New Roman" w:cs="Times New Roman"/>
                  <w:sz w:val="24"/>
                  <w:szCs w:val="24"/>
                  <w:lang w:eastAsia="ko-KR"/>
                </w:rPr>
                <w:t>1970 г</w:t>
              </w:r>
            </w:smartTag>
            <w:r w:rsidRPr="002A5E64">
              <w:rPr>
                <w:rFonts w:ascii="Times New Roman" w:eastAsia="Batang" w:hAnsi="Times New Roman" w:cs="Times New Roman"/>
                <w:sz w:val="24"/>
                <w:szCs w:val="24"/>
                <w:lang w:eastAsia="ko-KR"/>
              </w:rPr>
              <w:t>.)</w:t>
            </w:r>
          </w:p>
          <w:p w:rsidR="002A5E64" w:rsidRPr="002A5E64" w:rsidRDefault="002A5E64" w:rsidP="002A5E64">
            <w:pPr>
              <w:spacing w:after="0" w:line="240" w:lineRule="auto"/>
              <w:jc w:val="both"/>
              <w:rPr>
                <w:rFonts w:ascii="Times New Roman" w:eastAsia="Batang" w:hAnsi="Times New Roman" w:cs="Times New Roman"/>
                <w:sz w:val="24"/>
                <w:szCs w:val="24"/>
                <w:lang w:eastAsia="ko-KR"/>
              </w:rPr>
            </w:pPr>
          </w:p>
          <w:p w:rsidR="002A5E64" w:rsidRPr="002A5E64" w:rsidRDefault="002A5E64" w:rsidP="002A5E64">
            <w:pPr>
              <w:spacing w:after="0" w:line="240" w:lineRule="auto"/>
              <w:jc w:val="both"/>
              <w:rPr>
                <w:rFonts w:ascii="Times New Roman" w:eastAsia="Batang" w:hAnsi="Times New Roman" w:cs="Times New Roman"/>
                <w:sz w:val="24"/>
                <w:szCs w:val="24"/>
                <w:lang w:eastAsia="ko-KR"/>
              </w:rPr>
            </w:pPr>
          </w:p>
          <w:p w:rsidR="002A5E64" w:rsidRPr="002A5E64" w:rsidRDefault="002A5E64" w:rsidP="002A5E64">
            <w:pPr>
              <w:spacing w:after="0" w:line="240" w:lineRule="auto"/>
              <w:jc w:val="both"/>
              <w:rPr>
                <w:rFonts w:ascii="Times New Roman" w:eastAsia="Batang" w:hAnsi="Times New Roman" w:cs="Times New Roman"/>
                <w:sz w:val="24"/>
                <w:szCs w:val="24"/>
                <w:lang w:eastAsia="ko-KR"/>
              </w:rPr>
            </w:pPr>
          </w:p>
          <w:p w:rsidR="002A5E64" w:rsidRPr="002A5E64" w:rsidRDefault="002A5E64" w:rsidP="002A5E64">
            <w:pPr>
              <w:spacing w:after="0" w:line="240" w:lineRule="auto"/>
              <w:jc w:val="both"/>
              <w:rPr>
                <w:rFonts w:ascii="Times New Roman" w:eastAsia="Batang" w:hAnsi="Times New Roman" w:cs="Times New Roman"/>
                <w:sz w:val="24"/>
                <w:szCs w:val="24"/>
                <w:lang w:eastAsia="ko-KR"/>
              </w:rPr>
            </w:pPr>
            <w:r w:rsidRPr="002A5E64">
              <w:rPr>
                <w:rFonts w:ascii="Times New Roman" w:eastAsia="Batang" w:hAnsi="Times New Roman" w:cs="Times New Roman"/>
                <w:sz w:val="24"/>
                <w:szCs w:val="24"/>
                <w:lang w:eastAsia="ko-KR"/>
              </w:rPr>
              <w:t>ГОСТ 15467-79</w:t>
            </w:r>
          </w:p>
          <w:p w:rsidR="002A5E64" w:rsidRPr="002A5E64" w:rsidRDefault="002A5E64" w:rsidP="002A5E64">
            <w:pPr>
              <w:spacing w:after="0" w:line="240" w:lineRule="auto"/>
              <w:jc w:val="both"/>
              <w:rPr>
                <w:rFonts w:ascii="Times New Roman" w:eastAsia="Batang" w:hAnsi="Times New Roman" w:cs="Times New Roman"/>
                <w:sz w:val="24"/>
                <w:szCs w:val="24"/>
                <w:lang w:eastAsia="ko-KR"/>
              </w:rPr>
            </w:pPr>
          </w:p>
          <w:p w:rsidR="002A5E64" w:rsidRPr="002A5E64" w:rsidRDefault="002A5E64" w:rsidP="002A5E64">
            <w:pPr>
              <w:spacing w:after="0" w:line="240" w:lineRule="auto"/>
              <w:jc w:val="both"/>
              <w:rPr>
                <w:rFonts w:ascii="Times New Roman" w:eastAsia="Batang" w:hAnsi="Times New Roman" w:cs="Times New Roman"/>
                <w:sz w:val="24"/>
                <w:szCs w:val="24"/>
                <w:lang w:eastAsia="ko-KR"/>
              </w:rPr>
            </w:pPr>
          </w:p>
          <w:p w:rsidR="002A5E64" w:rsidRPr="002A5E64" w:rsidRDefault="002A5E64" w:rsidP="002A5E64">
            <w:pPr>
              <w:spacing w:after="0" w:line="240" w:lineRule="auto"/>
              <w:jc w:val="both"/>
              <w:rPr>
                <w:rFonts w:ascii="Times New Roman" w:eastAsia="Batang" w:hAnsi="Times New Roman" w:cs="Times New Roman"/>
                <w:sz w:val="24"/>
                <w:szCs w:val="24"/>
                <w:lang w:eastAsia="ko-KR"/>
              </w:rPr>
            </w:pPr>
            <w:r w:rsidRPr="002A5E64">
              <w:rPr>
                <w:rFonts w:ascii="Times New Roman" w:eastAsia="Batang" w:hAnsi="Times New Roman" w:cs="Times New Roman"/>
                <w:sz w:val="24"/>
                <w:szCs w:val="24"/>
                <w:lang w:eastAsia="ko-KR"/>
              </w:rPr>
              <w:t xml:space="preserve">Международный стандарт </w:t>
            </w:r>
          </w:p>
          <w:p w:rsidR="002A5E64" w:rsidRPr="002A5E64" w:rsidRDefault="002A5E64" w:rsidP="002A5E64">
            <w:pPr>
              <w:tabs>
                <w:tab w:val="right" w:pos="2194"/>
              </w:tabs>
              <w:spacing w:after="0" w:line="240" w:lineRule="auto"/>
              <w:jc w:val="both"/>
              <w:rPr>
                <w:rFonts w:ascii="Times New Roman" w:eastAsia="Batang" w:hAnsi="Times New Roman" w:cs="Times New Roman"/>
                <w:sz w:val="24"/>
                <w:szCs w:val="24"/>
                <w:lang w:eastAsia="ko-KR"/>
              </w:rPr>
            </w:pPr>
            <w:r w:rsidRPr="002A5E64">
              <w:rPr>
                <w:rFonts w:ascii="Times New Roman" w:eastAsia="Batang" w:hAnsi="Times New Roman" w:cs="Times New Roman"/>
                <w:sz w:val="24"/>
                <w:szCs w:val="24"/>
                <w:lang w:eastAsia="ko-KR"/>
              </w:rPr>
              <w:t>ИСО 8402-86</w:t>
            </w:r>
          </w:p>
          <w:p w:rsidR="002A5E64" w:rsidRPr="002A5E64" w:rsidRDefault="002A5E64" w:rsidP="002A5E64">
            <w:pPr>
              <w:spacing w:after="0" w:line="240" w:lineRule="auto"/>
              <w:jc w:val="center"/>
              <w:rPr>
                <w:rFonts w:ascii="Times New Roman" w:eastAsia="Batang" w:hAnsi="Times New Roman" w:cs="Times New Roman"/>
                <w:sz w:val="24"/>
                <w:szCs w:val="24"/>
                <w:lang w:eastAsia="ko-KR"/>
              </w:rPr>
            </w:pPr>
          </w:p>
        </w:tc>
        <w:tc>
          <w:tcPr>
            <w:tcW w:w="7337" w:type="dxa"/>
          </w:tcPr>
          <w:p w:rsidR="002A5E64" w:rsidRPr="002A5E64" w:rsidRDefault="002A5E64" w:rsidP="002A5E64">
            <w:pPr>
              <w:spacing w:after="0" w:line="240" w:lineRule="auto"/>
              <w:jc w:val="both"/>
              <w:rPr>
                <w:rFonts w:ascii="Times New Roman" w:eastAsia="Batang" w:hAnsi="Times New Roman" w:cs="Times New Roman"/>
                <w:sz w:val="24"/>
                <w:szCs w:val="24"/>
                <w:lang w:eastAsia="ko-KR"/>
              </w:rPr>
            </w:pPr>
            <w:r w:rsidRPr="002A5E64">
              <w:rPr>
                <w:rFonts w:ascii="Times New Roman" w:eastAsia="Batang" w:hAnsi="Times New Roman" w:cs="Times New Roman"/>
                <w:sz w:val="24"/>
                <w:szCs w:val="24"/>
                <w:lang w:eastAsia="ko-KR"/>
              </w:rPr>
              <w:t>Различие между предметами</w:t>
            </w:r>
          </w:p>
          <w:p w:rsidR="002A5E64" w:rsidRPr="002A5E64" w:rsidRDefault="002A5E64" w:rsidP="002A5E64">
            <w:pPr>
              <w:spacing w:after="0" w:line="240" w:lineRule="auto"/>
              <w:jc w:val="both"/>
              <w:rPr>
                <w:rFonts w:ascii="Times New Roman" w:eastAsia="Batang" w:hAnsi="Times New Roman" w:cs="Times New Roman"/>
                <w:sz w:val="24"/>
                <w:szCs w:val="24"/>
                <w:lang w:eastAsia="ko-KR"/>
              </w:rPr>
            </w:pPr>
            <w:r w:rsidRPr="002A5E64">
              <w:rPr>
                <w:rFonts w:ascii="Times New Roman" w:eastAsia="Batang" w:hAnsi="Times New Roman" w:cs="Times New Roman"/>
                <w:sz w:val="24"/>
                <w:szCs w:val="24"/>
                <w:lang w:eastAsia="ko-KR"/>
              </w:rPr>
              <w:t>Дифференциация по признаку «хороший –  плохой»</w:t>
            </w:r>
          </w:p>
          <w:p w:rsidR="002A5E64" w:rsidRPr="002A5E64" w:rsidRDefault="002A5E64" w:rsidP="002A5E64">
            <w:pPr>
              <w:spacing w:after="0" w:line="240" w:lineRule="auto"/>
              <w:jc w:val="both"/>
              <w:rPr>
                <w:rFonts w:ascii="Times New Roman" w:eastAsia="Batang" w:hAnsi="Times New Roman" w:cs="Times New Roman"/>
                <w:sz w:val="24"/>
                <w:szCs w:val="24"/>
                <w:lang w:eastAsia="ko-KR"/>
              </w:rPr>
            </w:pPr>
            <w:r w:rsidRPr="002A5E64">
              <w:rPr>
                <w:rFonts w:ascii="Times New Roman" w:eastAsia="Batang" w:hAnsi="Times New Roman" w:cs="Times New Roman"/>
                <w:sz w:val="24"/>
                <w:szCs w:val="24"/>
                <w:lang w:eastAsia="ko-KR"/>
              </w:rPr>
              <w:t>Качество есть в первую очередь тождественная с бытием определенность, так что нечто перестает быть тем, что оно есть, когда оно теряет свое качество</w:t>
            </w:r>
          </w:p>
          <w:p w:rsidR="002A5E64" w:rsidRPr="002A5E64" w:rsidRDefault="002A5E64" w:rsidP="002A5E64">
            <w:pPr>
              <w:spacing w:after="0" w:line="240" w:lineRule="auto"/>
              <w:jc w:val="both"/>
              <w:rPr>
                <w:rFonts w:ascii="Times New Roman" w:eastAsia="Batang" w:hAnsi="Times New Roman" w:cs="Times New Roman"/>
                <w:sz w:val="24"/>
                <w:szCs w:val="24"/>
                <w:lang w:eastAsia="ko-KR"/>
              </w:rPr>
            </w:pPr>
            <w:r w:rsidRPr="002A5E64">
              <w:rPr>
                <w:rFonts w:ascii="Times New Roman" w:eastAsia="Batang" w:hAnsi="Times New Roman" w:cs="Times New Roman"/>
                <w:sz w:val="24"/>
                <w:szCs w:val="24"/>
                <w:lang w:eastAsia="ko-KR"/>
              </w:rPr>
              <w:t>Иероглиф, обозначающий качество, состоит из двух элементов – «равновесие» и «деньги» (качество = равновесие + деньги), следовательно, качество тождественно понятию «высококлассный», «дорогой»</w:t>
            </w:r>
          </w:p>
          <w:p w:rsidR="002A5E64" w:rsidRPr="002A5E64" w:rsidRDefault="002A5E64" w:rsidP="002A5E64">
            <w:pPr>
              <w:spacing w:after="0" w:line="240" w:lineRule="auto"/>
              <w:jc w:val="both"/>
              <w:rPr>
                <w:rFonts w:ascii="Times New Roman" w:eastAsia="Batang" w:hAnsi="Times New Roman" w:cs="Times New Roman"/>
                <w:sz w:val="24"/>
                <w:szCs w:val="24"/>
                <w:lang w:eastAsia="ko-KR"/>
              </w:rPr>
            </w:pPr>
            <w:r w:rsidRPr="002A5E64">
              <w:rPr>
                <w:rFonts w:ascii="Times New Roman" w:eastAsia="Batang" w:hAnsi="Times New Roman" w:cs="Times New Roman"/>
                <w:sz w:val="24"/>
                <w:szCs w:val="24"/>
                <w:lang w:eastAsia="ko-KR"/>
              </w:rPr>
              <w:t>Качество имеет два аспекта:</w:t>
            </w:r>
          </w:p>
          <w:p w:rsidR="002A5E64" w:rsidRPr="002A5E64" w:rsidRDefault="002A5E64" w:rsidP="002A5E64">
            <w:pPr>
              <w:spacing w:after="0" w:line="240" w:lineRule="auto"/>
              <w:jc w:val="both"/>
              <w:rPr>
                <w:rFonts w:ascii="Times New Roman" w:eastAsia="Batang" w:hAnsi="Times New Roman" w:cs="Times New Roman"/>
                <w:sz w:val="24"/>
                <w:szCs w:val="24"/>
                <w:lang w:eastAsia="ko-KR"/>
              </w:rPr>
            </w:pPr>
            <w:r w:rsidRPr="002A5E64">
              <w:rPr>
                <w:rFonts w:ascii="Times New Roman" w:eastAsia="Batang" w:hAnsi="Times New Roman" w:cs="Times New Roman"/>
                <w:sz w:val="24"/>
                <w:szCs w:val="24"/>
                <w:lang w:eastAsia="ko-KR"/>
              </w:rPr>
              <w:t>- объективные физические характеристики;</w:t>
            </w:r>
          </w:p>
          <w:p w:rsidR="002A5E64" w:rsidRPr="002A5E64" w:rsidRDefault="002A5E64" w:rsidP="002A5E64">
            <w:pPr>
              <w:spacing w:after="0" w:line="240" w:lineRule="auto"/>
              <w:jc w:val="both"/>
              <w:rPr>
                <w:rFonts w:ascii="Times New Roman" w:eastAsia="Batang" w:hAnsi="Times New Roman" w:cs="Times New Roman"/>
                <w:sz w:val="24"/>
                <w:szCs w:val="24"/>
                <w:lang w:eastAsia="ko-KR"/>
              </w:rPr>
            </w:pPr>
            <w:r w:rsidRPr="002A5E64">
              <w:rPr>
                <w:rFonts w:ascii="Times New Roman" w:eastAsia="Batang" w:hAnsi="Times New Roman" w:cs="Times New Roman"/>
                <w:sz w:val="24"/>
                <w:szCs w:val="24"/>
                <w:lang w:eastAsia="ko-KR"/>
              </w:rPr>
              <w:t>- субъективная сторона: насколько вещь «хороша»</w:t>
            </w:r>
          </w:p>
          <w:p w:rsidR="002A5E64" w:rsidRPr="002A5E64" w:rsidRDefault="002A5E64" w:rsidP="002A5E64">
            <w:pPr>
              <w:spacing w:after="0" w:line="240" w:lineRule="auto"/>
              <w:jc w:val="both"/>
              <w:rPr>
                <w:rFonts w:ascii="Times New Roman" w:eastAsia="Batang" w:hAnsi="Times New Roman" w:cs="Times New Roman"/>
                <w:sz w:val="24"/>
                <w:szCs w:val="24"/>
                <w:lang w:eastAsia="ko-KR"/>
              </w:rPr>
            </w:pPr>
            <w:r w:rsidRPr="002A5E64">
              <w:rPr>
                <w:rFonts w:ascii="Times New Roman" w:eastAsia="Batang" w:hAnsi="Times New Roman" w:cs="Times New Roman"/>
                <w:sz w:val="24"/>
                <w:szCs w:val="24"/>
                <w:lang w:eastAsia="ko-KR"/>
              </w:rPr>
              <w:t>Качество – свойство, реально удовлетворяющее потребителей</w:t>
            </w:r>
          </w:p>
          <w:p w:rsidR="002A5E64" w:rsidRPr="002A5E64" w:rsidRDefault="002A5E64" w:rsidP="002A5E64">
            <w:pPr>
              <w:spacing w:after="0" w:line="240" w:lineRule="auto"/>
              <w:jc w:val="both"/>
              <w:rPr>
                <w:rFonts w:ascii="Times New Roman" w:eastAsia="Batang" w:hAnsi="Times New Roman" w:cs="Times New Roman"/>
                <w:sz w:val="24"/>
                <w:szCs w:val="24"/>
                <w:lang w:eastAsia="ko-KR"/>
              </w:rPr>
            </w:pPr>
            <w:r w:rsidRPr="002A5E64">
              <w:rPr>
                <w:rFonts w:ascii="Times New Roman" w:eastAsia="Batang" w:hAnsi="Times New Roman" w:cs="Times New Roman"/>
                <w:sz w:val="24"/>
                <w:szCs w:val="24"/>
                <w:lang w:eastAsia="ko-KR"/>
              </w:rPr>
              <w:t>Пригодность для использования (соответствие назначению)</w:t>
            </w:r>
          </w:p>
          <w:p w:rsidR="002A5E64" w:rsidRPr="002A5E64" w:rsidRDefault="002A5E64" w:rsidP="002A5E64">
            <w:pPr>
              <w:spacing w:after="0" w:line="240" w:lineRule="auto"/>
              <w:jc w:val="both"/>
              <w:rPr>
                <w:rFonts w:ascii="Times New Roman" w:eastAsia="Batang" w:hAnsi="Times New Roman" w:cs="Times New Roman"/>
                <w:sz w:val="24"/>
                <w:szCs w:val="24"/>
                <w:lang w:eastAsia="ko-KR"/>
              </w:rPr>
            </w:pPr>
            <w:r w:rsidRPr="002A5E64">
              <w:rPr>
                <w:rFonts w:ascii="Times New Roman" w:eastAsia="Batang" w:hAnsi="Times New Roman" w:cs="Times New Roman"/>
                <w:sz w:val="24"/>
                <w:szCs w:val="24"/>
                <w:lang w:eastAsia="ko-KR"/>
              </w:rPr>
              <w:t>Субъективная сторона: качество есть степень удовлетворения потребителя (для реализации качества производитель должен узнать требования потребителя и сделать свою продукцию такой, чтобы она удовлетворяла этим требованиям)</w:t>
            </w:r>
          </w:p>
          <w:p w:rsidR="002A5E64" w:rsidRPr="002A5E64" w:rsidRDefault="002A5E64" w:rsidP="002A5E64">
            <w:pPr>
              <w:spacing w:after="0" w:line="240" w:lineRule="auto"/>
              <w:jc w:val="both"/>
              <w:rPr>
                <w:rFonts w:ascii="Times New Roman" w:eastAsia="Batang" w:hAnsi="Times New Roman" w:cs="Times New Roman"/>
                <w:sz w:val="24"/>
                <w:szCs w:val="24"/>
                <w:lang w:eastAsia="ko-KR"/>
              </w:rPr>
            </w:pPr>
            <w:r w:rsidRPr="002A5E64">
              <w:rPr>
                <w:rFonts w:ascii="Times New Roman" w:eastAsia="Batang" w:hAnsi="Times New Roman" w:cs="Times New Roman"/>
                <w:sz w:val="24"/>
                <w:szCs w:val="24"/>
                <w:lang w:eastAsia="ko-KR"/>
              </w:rPr>
              <w:t>Качество продукции – совокупность свойств продукции, обуславливающих ее пригодность удовлетворять определенные потребности в соответствии с ее назначением</w:t>
            </w:r>
          </w:p>
          <w:p w:rsidR="002A5E64" w:rsidRPr="002A5E64" w:rsidRDefault="002A5E64" w:rsidP="002A5E64">
            <w:pPr>
              <w:spacing w:after="0" w:line="240" w:lineRule="auto"/>
              <w:jc w:val="both"/>
              <w:rPr>
                <w:rFonts w:ascii="Times New Roman" w:eastAsia="Batang" w:hAnsi="Times New Roman" w:cs="Times New Roman"/>
                <w:sz w:val="24"/>
                <w:szCs w:val="24"/>
                <w:lang w:eastAsia="ko-KR"/>
              </w:rPr>
            </w:pPr>
            <w:r w:rsidRPr="002A5E64">
              <w:rPr>
                <w:rFonts w:ascii="Times New Roman" w:eastAsia="Batang" w:hAnsi="Times New Roman" w:cs="Times New Roman"/>
                <w:sz w:val="24"/>
                <w:szCs w:val="24"/>
                <w:lang w:eastAsia="ko-KR"/>
              </w:rPr>
              <w:t>Качество – совокупность свойств и характеристик продукции или услуг, которые придают им способность удовлетворять обусловленные или предполагаемые потребности</w:t>
            </w:r>
          </w:p>
        </w:tc>
      </w:tr>
    </w:tbl>
    <w:p w:rsidR="000D05E9" w:rsidRDefault="000D05E9" w:rsidP="002A5E64">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p>
    <w:p w:rsidR="000D05E9" w:rsidRDefault="000D05E9" w:rsidP="002A5E64">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p>
    <w:p w:rsidR="002A5E64" w:rsidRPr="002A5E64" w:rsidRDefault="002A5E64" w:rsidP="002A5E64">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2A5E64">
        <w:rPr>
          <w:rFonts w:ascii="Times New Roman" w:eastAsia="Times New Roman" w:hAnsi="Times New Roman" w:cs="Times New Roman"/>
          <w:color w:val="000000"/>
          <w:sz w:val="28"/>
          <w:szCs w:val="28"/>
          <w:lang w:eastAsia="ru-RU"/>
        </w:rPr>
        <w:lastRenderedPageBreak/>
        <w:t>Продолжение таблицы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2"/>
        <w:gridCol w:w="7337"/>
      </w:tblGrid>
      <w:tr w:rsidR="002A5E64" w:rsidRPr="002A5E64" w:rsidTr="001C3B86">
        <w:tc>
          <w:tcPr>
            <w:tcW w:w="2302" w:type="dxa"/>
          </w:tcPr>
          <w:p w:rsidR="002A5E64" w:rsidRPr="002A5E64" w:rsidRDefault="002A5E64" w:rsidP="002A5E64">
            <w:pPr>
              <w:spacing w:after="0" w:line="240" w:lineRule="auto"/>
              <w:jc w:val="both"/>
              <w:rPr>
                <w:rFonts w:ascii="Times New Roman" w:eastAsia="Batang" w:hAnsi="Times New Roman" w:cs="Times New Roman"/>
                <w:sz w:val="24"/>
                <w:szCs w:val="24"/>
                <w:lang w:eastAsia="ko-KR"/>
              </w:rPr>
            </w:pPr>
            <w:r w:rsidRPr="002A5E64">
              <w:rPr>
                <w:rFonts w:ascii="Times New Roman" w:eastAsia="Batang" w:hAnsi="Times New Roman" w:cs="Times New Roman"/>
                <w:sz w:val="24"/>
                <w:szCs w:val="24"/>
                <w:lang w:eastAsia="ko-KR"/>
              </w:rPr>
              <w:t xml:space="preserve">Стандарт </w:t>
            </w:r>
            <w:r w:rsidRPr="002A5E64">
              <w:rPr>
                <w:rFonts w:ascii="Times New Roman" w:eastAsia="Batang" w:hAnsi="Times New Roman" w:cs="Times New Roman"/>
                <w:sz w:val="24"/>
                <w:szCs w:val="24"/>
                <w:lang w:val="en-US" w:eastAsia="ko-KR"/>
              </w:rPr>
              <w:t>ISO</w:t>
            </w:r>
            <w:r w:rsidRPr="002A5E64">
              <w:rPr>
                <w:rFonts w:ascii="Times New Roman" w:eastAsia="Batang" w:hAnsi="Times New Roman" w:cs="Times New Roman"/>
                <w:sz w:val="24"/>
                <w:szCs w:val="24"/>
                <w:lang w:eastAsia="ko-KR"/>
              </w:rPr>
              <w:t xml:space="preserve"> 9000:1994:</w:t>
            </w:r>
          </w:p>
          <w:p w:rsidR="002A5E64" w:rsidRPr="002A5E64" w:rsidRDefault="002A5E64" w:rsidP="002A5E64">
            <w:pPr>
              <w:tabs>
                <w:tab w:val="right" w:pos="2194"/>
              </w:tabs>
              <w:spacing w:after="0" w:line="240" w:lineRule="auto"/>
              <w:jc w:val="both"/>
              <w:rPr>
                <w:rFonts w:ascii="Times New Roman" w:eastAsia="Batang" w:hAnsi="Times New Roman" w:cs="Times New Roman"/>
                <w:sz w:val="24"/>
                <w:szCs w:val="24"/>
                <w:lang w:eastAsia="ko-KR"/>
              </w:rPr>
            </w:pPr>
          </w:p>
          <w:p w:rsidR="002A5E64" w:rsidRPr="002A5E64" w:rsidRDefault="002A5E64" w:rsidP="002A5E64">
            <w:pPr>
              <w:tabs>
                <w:tab w:val="right" w:pos="2194"/>
              </w:tabs>
              <w:spacing w:after="0" w:line="240" w:lineRule="auto"/>
              <w:jc w:val="both"/>
              <w:rPr>
                <w:rFonts w:ascii="Times New Roman" w:eastAsia="Batang" w:hAnsi="Times New Roman" w:cs="Times New Roman"/>
                <w:sz w:val="24"/>
                <w:szCs w:val="24"/>
                <w:lang w:eastAsia="ko-KR"/>
              </w:rPr>
            </w:pPr>
            <w:r w:rsidRPr="002A5E64">
              <w:rPr>
                <w:rFonts w:ascii="Times New Roman" w:eastAsia="Batang" w:hAnsi="Times New Roman" w:cs="Times New Roman"/>
                <w:sz w:val="24"/>
                <w:szCs w:val="24"/>
                <w:lang w:eastAsia="ko-KR"/>
              </w:rPr>
              <w:t>Стандарт </w:t>
            </w:r>
            <w:r w:rsidRPr="002A5E64">
              <w:rPr>
                <w:rFonts w:ascii="Times New Roman" w:eastAsia="Batang" w:hAnsi="Times New Roman" w:cs="Times New Roman"/>
                <w:bCs/>
                <w:sz w:val="24"/>
                <w:szCs w:val="24"/>
                <w:lang w:eastAsia="ko-KR"/>
              </w:rPr>
              <w:t>ISO 9000:2000</w:t>
            </w:r>
            <w:r w:rsidRPr="002A5E64">
              <w:rPr>
                <w:rFonts w:ascii="Times New Roman" w:eastAsia="Batang" w:hAnsi="Times New Roman" w:cs="Times New Roman"/>
                <w:sz w:val="24"/>
                <w:szCs w:val="24"/>
                <w:lang w:eastAsia="ko-KR"/>
              </w:rPr>
              <w:t> </w:t>
            </w:r>
          </w:p>
          <w:p w:rsidR="002A5E64" w:rsidRPr="002A5E64" w:rsidRDefault="002A5E64" w:rsidP="002A5E64">
            <w:pPr>
              <w:tabs>
                <w:tab w:val="right" w:pos="2194"/>
              </w:tabs>
              <w:spacing w:after="0" w:line="240" w:lineRule="auto"/>
              <w:jc w:val="both"/>
              <w:rPr>
                <w:rFonts w:ascii="Times New Roman" w:eastAsia="Batang" w:hAnsi="Times New Roman" w:cs="Times New Roman"/>
                <w:sz w:val="24"/>
                <w:szCs w:val="24"/>
                <w:lang w:eastAsia="ko-KR"/>
              </w:rPr>
            </w:pPr>
            <w:r w:rsidRPr="002A5E64">
              <w:rPr>
                <w:rFonts w:ascii="Times New Roman" w:eastAsia="Batang" w:hAnsi="Times New Roman" w:cs="Times New Roman"/>
                <w:sz w:val="24"/>
                <w:szCs w:val="24"/>
                <w:lang w:eastAsia="ko-KR"/>
              </w:rPr>
              <w:t>ИСО 9000-2005</w:t>
            </w:r>
          </w:p>
          <w:p w:rsidR="002A5E64" w:rsidRPr="002A5E64" w:rsidRDefault="002A5E64" w:rsidP="002A5E64">
            <w:pPr>
              <w:spacing w:after="0" w:line="240" w:lineRule="auto"/>
              <w:rPr>
                <w:rFonts w:ascii="Times New Roman" w:eastAsia="Batang" w:hAnsi="Times New Roman" w:cs="Times New Roman"/>
                <w:sz w:val="24"/>
                <w:szCs w:val="24"/>
                <w:lang w:eastAsia="ko-KR"/>
              </w:rPr>
            </w:pPr>
          </w:p>
          <w:p w:rsidR="002A5E64" w:rsidRPr="002A5E64" w:rsidRDefault="002A5E64" w:rsidP="002A5E64">
            <w:pPr>
              <w:spacing w:after="0" w:line="240" w:lineRule="auto"/>
              <w:jc w:val="both"/>
              <w:rPr>
                <w:rFonts w:ascii="Times New Roman" w:eastAsia="Batang" w:hAnsi="Times New Roman" w:cs="Times New Roman"/>
                <w:sz w:val="24"/>
                <w:szCs w:val="24"/>
                <w:lang w:eastAsia="ko-KR"/>
              </w:rPr>
            </w:pPr>
            <w:r w:rsidRPr="002A5E64">
              <w:rPr>
                <w:rFonts w:ascii="Times New Roman" w:eastAsia="Batang" w:hAnsi="Times New Roman" w:cs="Times New Roman"/>
                <w:color w:val="2D2D2D"/>
                <w:spacing w:val="2"/>
                <w:sz w:val="24"/>
                <w:szCs w:val="24"/>
                <w:shd w:val="clear" w:color="auto" w:fill="FFFFFF"/>
                <w:lang w:eastAsia="ko-KR"/>
              </w:rPr>
              <w:t xml:space="preserve">ГОСТ Р ИСО 9000-2015 </w:t>
            </w:r>
          </w:p>
        </w:tc>
        <w:tc>
          <w:tcPr>
            <w:tcW w:w="7337" w:type="dxa"/>
          </w:tcPr>
          <w:p w:rsidR="002A5E64" w:rsidRPr="002A5E64" w:rsidRDefault="002A5E64" w:rsidP="002A5E64">
            <w:pPr>
              <w:spacing w:after="0" w:line="240" w:lineRule="auto"/>
              <w:jc w:val="both"/>
              <w:rPr>
                <w:rFonts w:ascii="Times New Roman" w:eastAsia="Batang" w:hAnsi="Times New Roman" w:cs="Times New Roman"/>
                <w:sz w:val="24"/>
                <w:szCs w:val="24"/>
                <w:lang w:eastAsia="ko-KR"/>
              </w:rPr>
            </w:pPr>
            <w:r w:rsidRPr="002A5E64">
              <w:rPr>
                <w:rFonts w:ascii="Times New Roman" w:eastAsia="Batang" w:hAnsi="Times New Roman" w:cs="Times New Roman"/>
                <w:spacing w:val="-4"/>
                <w:sz w:val="24"/>
                <w:szCs w:val="24"/>
                <w:lang w:eastAsia="ko-KR"/>
              </w:rPr>
              <w:t xml:space="preserve">Качество </w:t>
            </w:r>
            <w:r w:rsidRPr="002A5E64">
              <w:rPr>
                <w:rFonts w:ascii="Times New Roman" w:eastAsia="Batang" w:hAnsi="Times New Roman" w:cs="Times New Roman"/>
                <w:sz w:val="24"/>
                <w:szCs w:val="24"/>
                <w:lang w:eastAsia="ko-KR"/>
              </w:rPr>
              <w:t>–</w:t>
            </w:r>
            <w:r w:rsidRPr="002A5E64">
              <w:rPr>
                <w:rFonts w:ascii="Times New Roman" w:eastAsia="Batang" w:hAnsi="Times New Roman" w:cs="Times New Roman"/>
                <w:spacing w:val="-4"/>
                <w:sz w:val="24"/>
                <w:szCs w:val="24"/>
                <w:lang w:eastAsia="ko-KR"/>
              </w:rPr>
              <w:t xml:space="preserve"> это совокупность характеристик объекта, отно</w:t>
            </w:r>
            <w:r w:rsidRPr="002A5E64">
              <w:rPr>
                <w:rFonts w:ascii="Times New Roman" w:eastAsia="Batang" w:hAnsi="Times New Roman" w:cs="Times New Roman"/>
                <w:sz w:val="24"/>
                <w:szCs w:val="24"/>
                <w:lang w:eastAsia="ko-KR"/>
              </w:rPr>
              <w:t>сящихся к его способности удовлетворять установленные и предполагаемые потребности.</w:t>
            </w:r>
          </w:p>
          <w:p w:rsidR="002A5E64" w:rsidRPr="002A5E64" w:rsidRDefault="002A5E64" w:rsidP="002A5E64">
            <w:pPr>
              <w:spacing w:after="0" w:line="240" w:lineRule="auto"/>
              <w:jc w:val="both"/>
              <w:rPr>
                <w:rFonts w:ascii="Times New Roman" w:eastAsia="Batang" w:hAnsi="Times New Roman" w:cs="Times New Roman"/>
                <w:iCs/>
                <w:sz w:val="24"/>
                <w:szCs w:val="24"/>
                <w:lang w:eastAsia="ko-KR"/>
              </w:rPr>
            </w:pPr>
            <w:r w:rsidRPr="002A5E64">
              <w:rPr>
                <w:rFonts w:ascii="Times New Roman" w:eastAsia="Batang" w:hAnsi="Times New Roman" w:cs="Times New Roman"/>
                <w:iCs/>
                <w:sz w:val="24"/>
                <w:szCs w:val="24"/>
                <w:lang w:eastAsia="ko-KR"/>
              </w:rPr>
              <w:t>Качество - степень, с которой совокупность собственных характеристик выполняет требования</w:t>
            </w:r>
          </w:p>
          <w:p w:rsidR="002A5E64" w:rsidRPr="002A5E64" w:rsidRDefault="002A5E64" w:rsidP="002A5E64">
            <w:pPr>
              <w:spacing w:after="0" w:line="240" w:lineRule="auto"/>
              <w:jc w:val="both"/>
              <w:rPr>
                <w:rFonts w:ascii="Times New Roman" w:eastAsia="Batang" w:hAnsi="Times New Roman" w:cs="Times New Roman"/>
                <w:sz w:val="24"/>
                <w:szCs w:val="24"/>
                <w:lang w:eastAsia="ko-KR"/>
              </w:rPr>
            </w:pPr>
            <w:r w:rsidRPr="002A5E64">
              <w:rPr>
                <w:rFonts w:ascii="Times New Roman" w:eastAsia="Batang" w:hAnsi="Times New Roman" w:cs="Times New Roman"/>
                <w:sz w:val="24"/>
                <w:szCs w:val="24"/>
                <w:lang w:eastAsia="ko-KR"/>
              </w:rPr>
              <w:t xml:space="preserve"> Качество – степень соответствия присущих характеристик требованиям</w:t>
            </w:r>
          </w:p>
          <w:p w:rsidR="002A5E64" w:rsidRPr="002A5E64" w:rsidRDefault="002A5E64" w:rsidP="002A5E64">
            <w:pPr>
              <w:spacing w:after="0" w:line="240" w:lineRule="auto"/>
              <w:jc w:val="both"/>
              <w:rPr>
                <w:rFonts w:ascii="Times New Roman" w:eastAsia="Batang" w:hAnsi="Times New Roman" w:cs="Times New Roman"/>
                <w:sz w:val="24"/>
                <w:szCs w:val="24"/>
                <w:lang w:eastAsia="ko-KR"/>
              </w:rPr>
            </w:pPr>
            <w:r w:rsidRPr="002A5E64">
              <w:rPr>
                <w:rFonts w:ascii="Times New Roman" w:eastAsia="Batang" w:hAnsi="Times New Roman" w:cs="Times New Roman"/>
                <w:color w:val="2D2D2D"/>
                <w:spacing w:val="2"/>
                <w:sz w:val="24"/>
                <w:szCs w:val="24"/>
                <w:shd w:val="clear" w:color="auto" w:fill="FFFFFF"/>
                <w:lang w:eastAsia="ko-KR"/>
              </w:rPr>
              <w:t>Качество продукции и услуг организации определяется способностью удовлетворять потребителей и преднамеренным или непреднамеренным влиянием на соответствующие заинтересованные стороны.</w:t>
            </w:r>
          </w:p>
        </w:tc>
      </w:tr>
    </w:tbl>
    <w:p w:rsidR="002A5E64" w:rsidRPr="002A5E64" w:rsidRDefault="002A5E64" w:rsidP="002A5E64">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A5E64">
        <w:rPr>
          <w:rFonts w:ascii="Times New Roman" w:eastAsia="Times New Roman" w:hAnsi="Times New Roman" w:cs="Times New Roman"/>
          <w:color w:val="000000"/>
          <w:sz w:val="28"/>
          <w:szCs w:val="28"/>
          <w:lang w:eastAsia="ru-RU"/>
        </w:rPr>
        <w:t xml:space="preserve">Качество продукции представляет собой материальную основу удовлетворения как производственных, так и личных потребностей людей, и этим определяется его уникальная общественная, экономическая и социальная значимость. </w:t>
      </w:r>
    </w:p>
    <w:p w:rsidR="002A5E64" w:rsidRPr="002A5E64" w:rsidRDefault="002A5E64" w:rsidP="002A5E64">
      <w:pPr>
        <w:spacing w:after="0" w:line="360" w:lineRule="auto"/>
        <w:ind w:firstLine="709"/>
        <w:jc w:val="center"/>
        <w:rPr>
          <w:rFonts w:ascii="Times New Roman" w:eastAsia="Times New Roman" w:hAnsi="Times New Roman" w:cs="Times New Roman"/>
          <w:sz w:val="28"/>
          <w:szCs w:val="28"/>
          <w:lang w:eastAsia="ru-RU"/>
        </w:rPr>
      </w:pPr>
      <w:r w:rsidRPr="002A5E64">
        <w:rPr>
          <w:rFonts w:ascii="Times New Roman" w:eastAsia="Times New Roman" w:hAnsi="Times New Roman" w:cs="Times New Roman"/>
          <w:sz w:val="28"/>
          <w:szCs w:val="28"/>
          <w:lang w:eastAsia="ru-RU"/>
        </w:rPr>
        <w:t>Качество образовательной услуги</w:t>
      </w:r>
    </w:p>
    <w:p w:rsidR="002A5E64" w:rsidRPr="002A5E64" w:rsidRDefault="002A5E64" w:rsidP="002A5E64">
      <w:pPr>
        <w:spacing w:after="0" w:line="360" w:lineRule="auto"/>
        <w:ind w:firstLine="709"/>
        <w:jc w:val="both"/>
        <w:rPr>
          <w:rFonts w:ascii="Times New Roman" w:eastAsia="Times New Roman" w:hAnsi="Times New Roman" w:cs="Times New Roman"/>
          <w:sz w:val="28"/>
          <w:szCs w:val="28"/>
          <w:lang w:eastAsia="ru-RU"/>
        </w:rPr>
      </w:pPr>
      <w:r w:rsidRPr="002A5E64">
        <w:rPr>
          <w:rFonts w:ascii="Times New Roman" w:eastAsia="Times New Roman" w:hAnsi="Times New Roman" w:cs="Times New Roman"/>
          <w:sz w:val="28"/>
          <w:szCs w:val="28"/>
          <w:lang w:eastAsia="ru-RU"/>
        </w:rPr>
        <w:t>В основе оценки образовательной услуги лежит понятие качества образования. Этот термин широко используется в современном образовании, однако можно с полной уверенностью сказать, что сущность и значении этого понятия до конца не раскрыты.</w:t>
      </w:r>
    </w:p>
    <w:p w:rsidR="002A5E64" w:rsidRPr="002A5E64" w:rsidRDefault="002A5E64" w:rsidP="002A5E64">
      <w:pPr>
        <w:widowControl w:val="0"/>
        <w:spacing w:after="0" w:line="360" w:lineRule="auto"/>
        <w:ind w:firstLine="709"/>
        <w:jc w:val="both"/>
        <w:rPr>
          <w:rFonts w:ascii="Times New Roman" w:eastAsia="Batang" w:hAnsi="Times New Roman" w:cs="Times New Roman"/>
          <w:snapToGrid w:val="0"/>
          <w:color w:val="000000"/>
          <w:sz w:val="28"/>
          <w:szCs w:val="28"/>
          <w:lang w:eastAsia="ko-KR"/>
        </w:rPr>
      </w:pPr>
      <w:r w:rsidRPr="002A5E64">
        <w:rPr>
          <w:rFonts w:ascii="Times New Roman" w:eastAsia="Batang" w:hAnsi="Times New Roman" w:cs="Times New Roman"/>
          <w:snapToGrid w:val="0"/>
          <w:color w:val="000000"/>
          <w:sz w:val="28"/>
          <w:szCs w:val="28"/>
          <w:lang w:eastAsia="ko-KR"/>
        </w:rPr>
        <w:t xml:space="preserve">Когда говорят о качестве образования, обычно пытаются ответить на вопросы: зачем (для кого?), что конкретно измеряется? кто этим занимается? как это делается? </w:t>
      </w:r>
    </w:p>
    <w:p w:rsidR="002A5E64" w:rsidRPr="002A5E64" w:rsidRDefault="002A5E64" w:rsidP="002A5E64">
      <w:pPr>
        <w:widowControl w:val="0"/>
        <w:spacing w:after="0" w:line="360" w:lineRule="auto"/>
        <w:ind w:firstLine="709"/>
        <w:jc w:val="both"/>
        <w:rPr>
          <w:rFonts w:ascii="Times New Roman" w:eastAsia="Batang" w:hAnsi="Times New Roman" w:cs="Times New Roman"/>
          <w:snapToGrid w:val="0"/>
          <w:color w:val="000000"/>
          <w:sz w:val="28"/>
          <w:szCs w:val="28"/>
          <w:lang w:eastAsia="ko-KR"/>
        </w:rPr>
      </w:pPr>
      <w:r w:rsidRPr="002A5E64">
        <w:rPr>
          <w:rFonts w:ascii="Times New Roman" w:eastAsia="Batang" w:hAnsi="Times New Roman" w:cs="Times New Roman"/>
          <w:snapToGrid w:val="0"/>
          <w:color w:val="000000"/>
          <w:sz w:val="28"/>
          <w:szCs w:val="28"/>
          <w:lang w:eastAsia="ko-KR"/>
        </w:rPr>
        <w:t>В связи с чем возникает проблема измерения качества образования, для чего это необходимо?</w:t>
      </w:r>
    </w:p>
    <w:p w:rsidR="002A5E64" w:rsidRPr="002A5E64" w:rsidRDefault="002A5E64" w:rsidP="002A5E64">
      <w:pPr>
        <w:widowControl w:val="0"/>
        <w:spacing w:after="0" w:line="360" w:lineRule="auto"/>
        <w:ind w:firstLine="709"/>
        <w:jc w:val="both"/>
        <w:rPr>
          <w:rFonts w:ascii="Times New Roman" w:eastAsia="Batang" w:hAnsi="Times New Roman" w:cs="Times New Roman"/>
          <w:snapToGrid w:val="0"/>
          <w:sz w:val="28"/>
          <w:szCs w:val="28"/>
          <w:lang w:eastAsia="ko-KR"/>
        </w:rPr>
      </w:pPr>
      <w:r w:rsidRPr="002A5E64">
        <w:rPr>
          <w:rFonts w:ascii="Times New Roman" w:eastAsia="Batang" w:hAnsi="Times New Roman" w:cs="Times New Roman"/>
          <w:snapToGrid w:val="0"/>
          <w:color w:val="000000"/>
          <w:sz w:val="28"/>
          <w:szCs w:val="28"/>
          <w:lang w:eastAsia="ko-KR"/>
        </w:rPr>
        <w:t xml:space="preserve">- Качество образования в России, несмотря на трудные социально-экономические условия, необходимо отслеживать в целях сохранения российского </w:t>
      </w:r>
      <w:r w:rsidRPr="002A5E64">
        <w:rPr>
          <w:rFonts w:ascii="Times New Roman" w:eastAsia="Batang" w:hAnsi="Times New Roman" w:cs="Times New Roman"/>
          <w:snapToGrid w:val="0"/>
          <w:sz w:val="28"/>
          <w:szCs w:val="28"/>
          <w:lang w:eastAsia="ko-KR"/>
        </w:rPr>
        <w:t>этноса [11].</w:t>
      </w:r>
    </w:p>
    <w:p w:rsidR="002A5E64" w:rsidRPr="002A5E64" w:rsidRDefault="002A5E64" w:rsidP="002A5E64">
      <w:pPr>
        <w:widowControl w:val="0"/>
        <w:spacing w:after="0" w:line="360" w:lineRule="auto"/>
        <w:ind w:firstLine="709"/>
        <w:jc w:val="both"/>
        <w:rPr>
          <w:rFonts w:ascii="Times New Roman" w:eastAsia="Batang" w:hAnsi="Times New Roman" w:cs="Times New Roman"/>
          <w:snapToGrid w:val="0"/>
          <w:color w:val="000000"/>
          <w:sz w:val="28"/>
          <w:szCs w:val="28"/>
          <w:lang w:eastAsia="ko-KR"/>
        </w:rPr>
      </w:pPr>
      <w:r w:rsidRPr="002A5E64">
        <w:rPr>
          <w:rFonts w:ascii="Times New Roman" w:eastAsia="Batang" w:hAnsi="Times New Roman" w:cs="Times New Roman"/>
          <w:snapToGrid w:val="0"/>
          <w:color w:val="000000"/>
          <w:sz w:val="28"/>
          <w:szCs w:val="28"/>
          <w:lang w:eastAsia="ko-KR"/>
        </w:rPr>
        <w:t>-  Качество образования необходимо оценивать для обеспечения гарантии прав человека на получение образования, соответствующего мировому уровню.</w:t>
      </w:r>
    </w:p>
    <w:p w:rsidR="002A5E64" w:rsidRPr="002A5E64" w:rsidRDefault="002A5E64" w:rsidP="002A5E64">
      <w:pPr>
        <w:widowControl w:val="0"/>
        <w:spacing w:after="0" w:line="360" w:lineRule="auto"/>
        <w:ind w:firstLine="709"/>
        <w:jc w:val="both"/>
        <w:rPr>
          <w:rFonts w:ascii="Times New Roman" w:eastAsia="Batang" w:hAnsi="Times New Roman" w:cs="Times New Roman"/>
          <w:snapToGrid w:val="0"/>
          <w:color w:val="000000"/>
          <w:sz w:val="28"/>
          <w:szCs w:val="28"/>
          <w:lang w:eastAsia="ko-KR"/>
        </w:rPr>
      </w:pPr>
      <w:r w:rsidRPr="002A5E64">
        <w:rPr>
          <w:rFonts w:ascii="Times New Roman" w:eastAsia="Batang" w:hAnsi="Times New Roman" w:cs="Times New Roman"/>
          <w:snapToGrid w:val="0"/>
          <w:color w:val="000000"/>
          <w:sz w:val="28"/>
          <w:szCs w:val="28"/>
          <w:lang w:eastAsia="ko-KR"/>
        </w:rPr>
        <w:t>-  Оценка качества важна как необходимое условие экономии средств, которые общество тратит на образование.</w:t>
      </w:r>
    </w:p>
    <w:p w:rsidR="002A5E64" w:rsidRPr="002A5E64" w:rsidRDefault="002A5E64" w:rsidP="002A5E64">
      <w:pPr>
        <w:widowControl w:val="0"/>
        <w:spacing w:after="0" w:line="360" w:lineRule="auto"/>
        <w:ind w:firstLine="709"/>
        <w:jc w:val="both"/>
        <w:rPr>
          <w:rFonts w:ascii="Times New Roman" w:eastAsia="Batang" w:hAnsi="Times New Roman" w:cs="Times New Roman"/>
          <w:snapToGrid w:val="0"/>
          <w:color w:val="000000"/>
          <w:sz w:val="28"/>
          <w:szCs w:val="28"/>
          <w:lang w:eastAsia="ko-KR"/>
        </w:rPr>
      </w:pPr>
      <w:r w:rsidRPr="002A5E64">
        <w:rPr>
          <w:rFonts w:ascii="Times New Roman" w:eastAsia="Batang" w:hAnsi="Times New Roman" w:cs="Times New Roman"/>
          <w:snapToGrid w:val="0"/>
          <w:color w:val="000000"/>
          <w:sz w:val="28"/>
          <w:szCs w:val="28"/>
          <w:lang w:eastAsia="ko-KR"/>
        </w:rPr>
        <w:t xml:space="preserve">-  За качество нужно платить и потому нужно уметь измерять это </w:t>
      </w:r>
      <w:r w:rsidRPr="002A5E64">
        <w:rPr>
          <w:rFonts w:ascii="Times New Roman" w:eastAsia="Batang" w:hAnsi="Times New Roman" w:cs="Times New Roman"/>
          <w:snapToGrid w:val="0"/>
          <w:color w:val="000000"/>
          <w:sz w:val="28"/>
          <w:szCs w:val="28"/>
          <w:lang w:eastAsia="ko-KR"/>
        </w:rPr>
        <w:lastRenderedPageBreak/>
        <w:t>качество хотя бы в первом приближении.</w:t>
      </w:r>
    </w:p>
    <w:p w:rsidR="002A5E64" w:rsidRPr="002A5E64" w:rsidRDefault="002A5E64" w:rsidP="002A5E64">
      <w:pPr>
        <w:widowControl w:val="0"/>
        <w:spacing w:after="0" w:line="360" w:lineRule="auto"/>
        <w:ind w:firstLine="709"/>
        <w:jc w:val="both"/>
        <w:rPr>
          <w:rFonts w:ascii="Times New Roman" w:eastAsia="Batang" w:hAnsi="Times New Roman" w:cs="Times New Roman"/>
          <w:snapToGrid w:val="0"/>
          <w:color w:val="000000"/>
          <w:sz w:val="28"/>
          <w:szCs w:val="28"/>
          <w:lang w:eastAsia="ko-KR"/>
        </w:rPr>
      </w:pPr>
      <w:r w:rsidRPr="002A5E64">
        <w:rPr>
          <w:rFonts w:ascii="Times New Roman" w:eastAsia="Batang" w:hAnsi="Times New Roman" w:cs="Times New Roman"/>
          <w:snapToGrid w:val="0"/>
          <w:color w:val="000000"/>
          <w:sz w:val="28"/>
          <w:szCs w:val="28"/>
          <w:lang w:eastAsia="ko-KR"/>
        </w:rPr>
        <w:t>- Качество образования должно являться мерилом всех достижений и вносимых изменений в образовательную политику и практику поэтому необходимо уметь его оценивать.</w:t>
      </w:r>
    </w:p>
    <w:p w:rsidR="002A5E64" w:rsidRPr="002A5E64" w:rsidRDefault="002A5E64" w:rsidP="002A5E64">
      <w:pPr>
        <w:widowControl w:val="0"/>
        <w:spacing w:after="0" w:line="360" w:lineRule="auto"/>
        <w:ind w:firstLine="709"/>
        <w:jc w:val="both"/>
        <w:rPr>
          <w:rFonts w:ascii="Times New Roman" w:eastAsia="Batang" w:hAnsi="Times New Roman" w:cs="Times New Roman"/>
          <w:snapToGrid w:val="0"/>
          <w:color w:val="000000"/>
          <w:sz w:val="28"/>
          <w:szCs w:val="28"/>
          <w:lang w:eastAsia="ko-KR"/>
        </w:rPr>
      </w:pPr>
      <w:r w:rsidRPr="002A5E64">
        <w:rPr>
          <w:rFonts w:ascii="Times New Roman" w:eastAsia="Batang" w:hAnsi="Times New Roman" w:cs="Times New Roman"/>
          <w:snapToGrid w:val="0"/>
          <w:color w:val="000000"/>
          <w:sz w:val="28"/>
          <w:szCs w:val="28"/>
          <w:lang w:eastAsia="ko-KR"/>
        </w:rPr>
        <w:t>-  Оценивать качество на начальном этапе необходимо прежде всего для осмысления и формулирования целей развития, создания образцов, а не только для принятия управленческих решений, направленных на обеспечение функционирования образовательных учреждений.</w:t>
      </w:r>
    </w:p>
    <w:p w:rsidR="002A5E64" w:rsidRPr="002A5E64" w:rsidRDefault="002A5E64" w:rsidP="002A5E64">
      <w:pPr>
        <w:widowControl w:val="0"/>
        <w:spacing w:after="0" w:line="360" w:lineRule="auto"/>
        <w:ind w:firstLine="709"/>
        <w:jc w:val="both"/>
        <w:rPr>
          <w:rFonts w:ascii="Times New Roman" w:eastAsia="Batang" w:hAnsi="Times New Roman" w:cs="Times New Roman"/>
          <w:snapToGrid w:val="0"/>
          <w:sz w:val="28"/>
          <w:szCs w:val="28"/>
          <w:lang w:eastAsia="ko-KR"/>
        </w:rPr>
      </w:pPr>
      <w:r w:rsidRPr="002A5E64">
        <w:rPr>
          <w:rFonts w:ascii="Times New Roman" w:eastAsia="Batang" w:hAnsi="Times New Roman" w:cs="Times New Roman"/>
          <w:snapToGrid w:val="0"/>
          <w:color w:val="000000"/>
          <w:sz w:val="28"/>
          <w:szCs w:val="28"/>
          <w:lang w:eastAsia="ko-KR"/>
        </w:rPr>
        <w:t xml:space="preserve">- Ценна сама система отслеживания, постоянного измерения качества (мониторинг качества), самоанализ деятельности на всех уровнях (студент, преподаватель, кафедра, факультет, направление, специальность, университет), ценна тем, что позволяет определить, где мы находимся по сравнению с другими, </w:t>
      </w:r>
      <w:r w:rsidRPr="002A5E64">
        <w:rPr>
          <w:rFonts w:ascii="Times New Roman" w:eastAsia="Batang" w:hAnsi="Times New Roman" w:cs="Times New Roman"/>
          <w:snapToGrid w:val="0"/>
          <w:sz w:val="28"/>
          <w:szCs w:val="28"/>
          <w:lang w:eastAsia="ko-KR"/>
        </w:rPr>
        <w:t>а образовательному учреждению оставаться конкурентоспособным [8].</w:t>
      </w:r>
    </w:p>
    <w:p w:rsidR="002A5E64" w:rsidRPr="002A5E64" w:rsidRDefault="002A5E64" w:rsidP="002A5E64">
      <w:pPr>
        <w:widowControl w:val="0"/>
        <w:spacing w:after="0" w:line="360" w:lineRule="auto"/>
        <w:ind w:firstLine="709"/>
        <w:jc w:val="both"/>
        <w:rPr>
          <w:rFonts w:ascii="Times New Roman" w:eastAsia="Batang" w:hAnsi="Times New Roman" w:cs="Times New Roman"/>
          <w:snapToGrid w:val="0"/>
          <w:color w:val="000000"/>
          <w:sz w:val="28"/>
          <w:szCs w:val="28"/>
          <w:lang w:eastAsia="ko-KR"/>
        </w:rPr>
      </w:pPr>
      <w:r w:rsidRPr="002A5E64">
        <w:rPr>
          <w:rFonts w:ascii="Times New Roman" w:eastAsia="Batang" w:hAnsi="Times New Roman" w:cs="Times New Roman"/>
          <w:snapToGrid w:val="0"/>
          <w:color w:val="000000"/>
          <w:sz w:val="28"/>
          <w:szCs w:val="28"/>
          <w:lang w:eastAsia="ko-KR"/>
        </w:rPr>
        <w:t xml:space="preserve"> Ответить на вопрос «Что такое качество образования?» непросто. Можно привести лишь некоторые суждения, имеющие отношение к пониманию того, что это такое. Качество образования, подготовки и переподготовки понимается в общем случае как:</w:t>
      </w:r>
    </w:p>
    <w:p w:rsidR="002A5E64" w:rsidRPr="002A5E64" w:rsidRDefault="002A5E64" w:rsidP="002A5E64">
      <w:pPr>
        <w:widowControl w:val="0"/>
        <w:spacing w:after="0" w:line="360" w:lineRule="auto"/>
        <w:ind w:firstLine="709"/>
        <w:jc w:val="both"/>
        <w:rPr>
          <w:rFonts w:ascii="Times New Roman" w:eastAsia="Batang" w:hAnsi="Times New Roman" w:cs="Times New Roman"/>
          <w:snapToGrid w:val="0"/>
          <w:color w:val="000000"/>
          <w:sz w:val="28"/>
          <w:szCs w:val="28"/>
          <w:lang w:eastAsia="ko-KR"/>
        </w:rPr>
      </w:pPr>
      <w:r w:rsidRPr="002A5E64">
        <w:rPr>
          <w:rFonts w:ascii="Times New Roman" w:eastAsia="Batang" w:hAnsi="Times New Roman" w:cs="Times New Roman"/>
          <w:snapToGrid w:val="0"/>
          <w:color w:val="000000"/>
          <w:sz w:val="28"/>
          <w:szCs w:val="28"/>
          <w:lang w:eastAsia="ko-KR"/>
        </w:rPr>
        <w:t>• Соответствие стандарту, норме.</w:t>
      </w:r>
    </w:p>
    <w:p w:rsidR="002A5E64" w:rsidRPr="002A5E64" w:rsidRDefault="002A5E64" w:rsidP="002A5E64">
      <w:pPr>
        <w:widowControl w:val="0"/>
        <w:spacing w:after="0" w:line="360" w:lineRule="auto"/>
        <w:ind w:firstLine="709"/>
        <w:jc w:val="both"/>
        <w:rPr>
          <w:rFonts w:ascii="Times New Roman" w:eastAsia="Batang" w:hAnsi="Times New Roman" w:cs="Times New Roman"/>
          <w:snapToGrid w:val="0"/>
          <w:color w:val="000000"/>
          <w:sz w:val="28"/>
          <w:szCs w:val="28"/>
          <w:lang w:eastAsia="ko-KR"/>
        </w:rPr>
      </w:pPr>
      <w:r w:rsidRPr="002A5E64">
        <w:rPr>
          <w:rFonts w:ascii="Times New Roman" w:eastAsia="Batang" w:hAnsi="Times New Roman" w:cs="Times New Roman"/>
          <w:snapToGrid w:val="0"/>
          <w:color w:val="000000"/>
          <w:sz w:val="28"/>
          <w:szCs w:val="28"/>
          <w:lang w:eastAsia="ko-KR"/>
        </w:rPr>
        <w:t>• Обладание характеристиками полного соответствия стандарту, т.е. степени достижения желаемых результатов.</w:t>
      </w:r>
    </w:p>
    <w:p w:rsidR="002A5E64" w:rsidRPr="002A5E64" w:rsidRDefault="002A5E64" w:rsidP="002A5E64">
      <w:pPr>
        <w:widowControl w:val="0"/>
        <w:spacing w:after="0" w:line="360" w:lineRule="auto"/>
        <w:ind w:firstLine="709"/>
        <w:jc w:val="both"/>
        <w:rPr>
          <w:rFonts w:ascii="Times New Roman" w:eastAsia="Batang" w:hAnsi="Times New Roman" w:cs="Times New Roman"/>
          <w:snapToGrid w:val="0"/>
          <w:color w:val="000000"/>
          <w:sz w:val="28"/>
          <w:szCs w:val="28"/>
          <w:lang w:eastAsia="ko-KR"/>
        </w:rPr>
      </w:pPr>
      <w:r w:rsidRPr="002A5E64">
        <w:rPr>
          <w:rFonts w:ascii="Times New Roman" w:eastAsia="Batang" w:hAnsi="Times New Roman" w:cs="Times New Roman"/>
          <w:snapToGrid w:val="0"/>
          <w:color w:val="000000"/>
          <w:sz w:val="28"/>
          <w:szCs w:val="28"/>
          <w:lang w:eastAsia="ko-KR"/>
        </w:rPr>
        <w:t>• Чем проще деятельность, тем более пригодными оказываются объективные критерии и стандарты.</w:t>
      </w:r>
    </w:p>
    <w:p w:rsidR="002A5E64" w:rsidRPr="002A5E64" w:rsidRDefault="002A5E64" w:rsidP="002A5E64">
      <w:pPr>
        <w:widowControl w:val="0"/>
        <w:spacing w:after="0" w:line="360" w:lineRule="auto"/>
        <w:ind w:firstLine="709"/>
        <w:jc w:val="both"/>
        <w:rPr>
          <w:rFonts w:ascii="Times New Roman" w:eastAsia="Batang" w:hAnsi="Times New Roman" w:cs="Times New Roman"/>
          <w:snapToGrid w:val="0"/>
          <w:color w:val="000000"/>
          <w:sz w:val="28"/>
          <w:szCs w:val="28"/>
          <w:lang w:eastAsia="ko-KR"/>
        </w:rPr>
      </w:pPr>
      <w:r w:rsidRPr="002A5E64">
        <w:rPr>
          <w:rFonts w:ascii="Times New Roman" w:eastAsia="Batang" w:hAnsi="Times New Roman" w:cs="Times New Roman"/>
          <w:snapToGrid w:val="0"/>
          <w:color w:val="000000"/>
          <w:sz w:val="28"/>
          <w:szCs w:val="28"/>
          <w:lang w:eastAsia="ko-KR"/>
        </w:rPr>
        <w:t>Качество образования, подготовки и повышения квалификации - это не только результат на выходе, но и качество образовательного процесса, качество и цена средств достижения целей, качество условий, отображенные на рисунке 1.</w:t>
      </w:r>
    </w:p>
    <w:p w:rsidR="002A5E64" w:rsidRPr="002A5E64" w:rsidRDefault="002A5E64" w:rsidP="002A5E64">
      <w:pPr>
        <w:widowControl w:val="0"/>
        <w:spacing w:after="0" w:line="360" w:lineRule="auto"/>
        <w:ind w:firstLine="709"/>
        <w:jc w:val="both"/>
        <w:rPr>
          <w:rFonts w:ascii="Times New Roman" w:eastAsia="Batang" w:hAnsi="Times New Roman" w:cs="Times New Roman"/>
          <w:snapToGrid w:val="0"/>
          <w:color w:val="000000"/>
          <w:sz w:val="28"/>
          <w:szCs w:val="28"/>
          <w:lang w:eastAsia="ko-KR"/>
        </w:rPr>
      </w:pPr>
      <w:r w:rsidRPr="002A5E64">
        <w:rPr>
          <w:rFonts w:ascii="Times New Roman" w:eastAsia="Batang" w:hAnsi="Times New Roman" w:cs="Times New Roman"/>
          <w:snapToGrid w:val="0"/>
          <w:color w:val="000000"/>
          <w:sz w:val="28"/>
          <w:szCs w:val="28"/>
          <w:lang w:eastAsia="ko-KR"/>
        </w:rPr>
        <w:t>Качественным можно считать образование, если определенные достижения имеют не только студенты и учащиеся, но и преподаватели как участники образовательного процесса.</w:t>
      </w:r>
    </w:p>
    <w:p w:rsidR="002A5E64" w:rsidRPr="002A5E64" w:rsidRDefault="002A5E64" w:rsidP="002A5E64">
      <w:pPr>
        <w:widowControl w:val="0"/>
        <w:spacing w:after="0" w:line="360" w:lineRule="auto"/>
        <w:ind w:firstLine="709"/>
        <w:jc w:val="both"/>
        <w:rPr>
          <w:rFonts w:ascii="Times New Roman" w:eastAsia="Batang" w:hAnsi="Times New Roman" w:cs="Times New Roman"/>
          <w:snapToGrid w:val="0"/>
          <w:sz w:val="28"/>
          <w:szCs w:val="28"/>
          <w:lang w:eastAsia="ko-KR"/>
        </w:rPr>
      </w:pPr>
      <w:r w:rsidRPr="002A5E64">
        <w:rPr>
          <w:rFonts w:ascii="Times New Roman" w:eastAsia="Batang" w:hAnsi="Times New Roman" w:cs="Times New Roman"/>
          <w:snapToGrid w:val="0"/>
          <w:color w:val="000000"/>
          <w:sz w:val="28"/>
          <w:szCs w:val="28"/>
          <w:lang w:eastAsia="ko-KR"/>
        </w:rPr>
        <w:lastRenderedPageBreak/>
        <w:t xml:space="preserve">Качество оценивается по степени достижения целей, поставленных самим образовательным учреждением (при условии оценки качества самих целей) </w:t>
      </w:r>
      <w:r w:rsidRPr="002A5E64">
        <w:rPr>
          <w:rFonts w:ascii="Times New Roman" w:eastAsia="Batang" w:hAnsi="Times New Roman" w:cs="Times New Roman"/>
          <w:snapToGrid w:val="0"/>
          <w:sz w:val="28"/>
          <w:szCs w:val="28"/>
          <w:lang w:eastAsia="ko-KR"/>
        </w:rPr>
        <w:t>[3,7,10].</w:t>
      </w:r>
    </w:p>
    <w:p w:rsidR="002A5E64" w:rsidRPr="002A5E64" w:rsidRDefault="002A5E64" w:rsidP="002A5E64">
      <w:pPr>
        <w:widowControl w:val="0"/>
        <w:tabs>
          <w:tab w:val="left" w:pos="2910"/>
        </w:tabs>
        <w:spacing w:after="0" w:line="360" w:lineRule="auto"/>
        <w:ind w:firstLine="709"/>
        <w:jc w:val="both"/>
        <w:rPr>
          <w:rFonts w:ascii="Times New Roman" w:eastAsia="Batang" w:hAnsi="Times New Roman" w:cs="Times New Roman"/>
          <w:snapToGrid w:val="0"/>
          <w:color w:val="000000"/>
          <w:sz w:val="28"/>
          <w:szCs w:val="28"/>
          <w:lang w:eastAsia="ko-KR"/>
        </w:rPr>
      </w:pPr>
      <w:r w:rsidRPr="002A5E64">
        <w:rPr>
          <w:rFonts w:ascii="Times New Roman" w:eastAsia="Batang" w:hAnsi="Times New Roman" w:cs="Times New Roman"/>
          <w:noProof/>
          <w:snapToGrid w:val="0"/>
          <w:color w:val="000000"/>
          <w:sz w:val="28"/>
          <w:szCs w:val="28"/>
          <w:lang w:eastAsia="ru-RU"/>
        </w:rPr>
        <w:drawing>
          <wp:inline distT="0" distB="0" distL="0" distR="0" wp14:anchorId="30F173BB" wp14:editId="39F18E7F">
            <wp:extent cx="5486400" cy="2743200"/>
            <wp:effectExtent l="0" t="0" r="190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sidRPr="002A5E64">
        <w:rPr>
          <w:rFonts w:ascii="Times New Roman" w:eastAsia="Batang" w:hAnsi="Times New Roman" w:cs="Times New Roman"/>
          <w:snapToGrid w:val="0"/>
          <w:color w:val="000000"/>
          <w:sz w:val="28"/>
          <w:szCs w:val="28"/>
          <w:lang w:eastAsia="ko-KR"/>
        </w:rPr>
        <w:tab/>
        <w:t>Рисунок 1 -</w:t>
      </w:r>
      <w:r w:rsidRPr="002A5E64">
        <w:rPr>
          <w:rFonts w:ascii="Times New Roman" w:eastAsia="Batang" w:hAnsi="Times New Roman" w:cs="Times New Roman"/>
          <w:sz w:val="28"/>
          <w:szCs w:val="28"/>
          <w:lang w:eastAsia="ko-KR"/>
        </w:rPr>
        <w:t xml:space="preserve"> </w:t>
      </w:r>
      <w:r w:rsidRPr="002A5E64">
        <w:rPr>
          <w:rFonts w:ascii="Times New Roman" w:eastAsia="Batang" w:hAnsi="Times New Roman" w:cs="Times New Roman"/>
          <w:snapToGrid w:val="0"/>
          <w:color w:val="000000"/>
          <w:sz w:val="28"/>
          <w:szCs w:val="28"/>
          <w:lang w:eastAsia="ko-KR"/>
        </w:rPr>
        <w:t>К понятию «качество образования» [8]</w:t>
      </w:r>
    </w:p>
    <w:p w:rsidR="002A5E64" w:rsidRPr="002A5E64" w:rsidRDefault="002A5E64" w:rsidP="002A5E6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2A5E64">
        <w:rPr>
          <w:rFonts w:ascii="Times New Roman" w:eastAsia="Times New Roman" w:hAnsi="Times New Roman" w:cs="Times New Roman"/>
          <w:color w:val="333333"/>
          <w:sz w:val="28"/>
          <w:szCs w:val="28"/>
          <w:lang w:eastAsia="ru-RU"/>
        </w:rPr>
        <w:t>Качество образования рассматривается как социальная, экономическая, педагогическая категория. К определению «качество образования» в методологическом аспекте следует подходить как к характеристике образовательного процесса и результата, имеющей значение не только в системе образования, но и в развитии общества в целом. В этой связи понятие «качество образования» можно определить, как сложное образование с учетом всех объективных и субъективных характеристик.</w:t>
      </w:r>
    </w:p>
    <w:p w:rsidR="002A5E64" w:rsidRPr="002A5E64" w:rsidRDefault="002A5E64" w:rsidP="002A5E6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A5E64">
        <w:rPr>
          <w:rFonts w:ascii="Times New Roman" w:eastAsia="Times New Roman" w:hAnsi="Times New Roman" w:cs="Times New Roman"/>
          <w:color w:val="333333"/>
          <w:sz w:val="28"/>
          <w:szCs w:val="28"/>
          <w:lang w:eastAsia="ru-RU"/>
        </w:rPr>
        <w:t xml:space="preserve">Совокупность показателей образовательного учреждения (содержание образования, формы и методы обучения, материально-техническая база и т.п.), обеспечивающих развитие компетенции обучаемых, определяется как качество </w:t>
      </w:r>
      <w:r w:rsidRPr="002A5E64">
        <w:rPr>
          <w:rFonts w:ascii="Times New Roman" w:eastAsia="Times New Roman" w:hAnsi="Times New Roman" w:cs="Times New Roman"/>
          <w:sz w:val="28"/>
          <w:szCs w:val="28"/>
          <w:lang w:eastAsia="ru-RU"/>
        </w:rPr>
        <w:t>образования у С.Е. Шишова и В.А. Кальнея [25].</w:t>
      </w:r>
    </w:p>
    <w:p w:rsidR="002A5E64" w:rsidRPr="002A5E64" w:rsidRDefault="002A5E64" w:rsidP="002A5E6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2A5E64">
        <w:rPr>
          <w:rFonts w:ascii="Times New Roman" w:eastAsia="Times New Roman" w:hAnsi="Times New Roman" w:cs="Times New Roman"/>
          <w:color w:val="333333"/>
          <w:sz w:val="28"/>
          <w:szCs w:val="28"/>
          <w:lang w:eastAsia="ru-RU"/>
        </w:rPr>
        <w:t xml:space="preserve">А.С. </w:t>
      </w:r>
      <w:r w:rsidRPr="002A5E64">
        <w:rPr>
          <w:rFonts w:ascii="Times New Roman" w:eastAsia="Times New Roman" w:hAnsi="Times New Roman" w:cs="Times New Roman"/>
          <w:sz w:val="28"/>
          <w:szCs w:val="28"/>
          <w:lang w:eastAsia="ru-RU"/>
        </w:rPr>
        <w:t xml:space="preserve">Запесоцкий </w:t>
      </w:r>
      <w:r w:rsidRPr="002A5E64">
        <w:rPr>
          <w:rFonts w:ascii="Times New Roman" w:eastAsia="Times New Roman" w:hAnsi="Times New Roman" w:cs="Times New Roman"/>
          <w:color w:val="333333"/>
          <w:sz w:val="28"/>
          <w:szCs w:val="28"/>
          <w:lang w:eastAsia="ru-RU"/>
        </w:rPr>
        <w:t>в своей работе рассматривает качество образования как [12]:</w:t>
      </w:r>
    </w:p>
    <w:p w:rsidR="002A5E64" w:rsidRPr="002A5E64" w:rsidRDefault="002A5E64" w:rsidP="002A5E6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2A5E64">
        <w:rPr>
          <w:rFonts w:ascii="Times New Roman" w:eastAsia="Times New Roman" w:hAnsi="Times New Roman" w:cs="Times New Roman"/>
          <w:color w:val="333333"/>
          <w:sz w:val="28"/>
          <w:szCs w:val="28"/>
          <w:lang w:eastAsia="ru-RU"/>
        </w:rPr>
        <w:t>1) результат, где качество образования – система знаний, умений и навыков специалиста, которые востребованы в профессиональной среде и в обществе целом;</w:t>
      </w:r>
    </w:p>
    <w:p w:rsidR="002A5E64" w:rsidRPr="002A5E64" w:rsidRDefault="002A5E64" w:rsidP="002A5E6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2A5E64">
        <w:rPr>
          <w:rFonts w:ascii="Times New Roman" w:eastAsia="Times New Roman" w:hAnsi="Times New Roman" w:cs="Times New Roman"/>
          <w:color w:val="333333"/>
          <w:sz w:val="28"/>
          <w:szCs w:val="28"/>
          <w:lang w:eastAsia="ru-RU"/>
        </w:rPr>
        <w:lastRenderedPageBreak/>
        <w:t>2) процесс, в котором качество образования – совокупность свойств и характеристик образовательного процесса, обеспечивающих его способность удовлетворять потребности не только граждан, но и организации, общества и государства [8].</w:t>
      </w:r>
    </w:p>
    <w:p w:rsidR="002A5E64" w:rsidRPr="002A5E64" w:rsidRDefault="002A5E64" w:rsidP="002A5E6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2A5E64">
        <w:rPr>
          <w:rFonts w:ascii="Times New Roman" w:eastAsia="Times New Roman" w:hAnsi="Times New Roman" w:cs="Times New Roman"/>
          <w:color w:val="333333"/>
          <w:sz w:val="28"/>
          <w:szCs w:val="28"/>
          <w:lang w:eastAsia="ru-RU"/>
        </w:rPr>
        <w:t>Г.А. Бордовский, А.А. Нестеров, С.Ю. Трапицын [3,5] определяют качество образования как свойство, способное удовлетворить запросы потребителей разных уровней.</w:t>
      </w:r>
    </w:p>
    <w:p w:rsidR="002A5E64" w:rsidRPr="002A5E64" w:rsidRDefault="002A5E64" w:rsidP="002A5E6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2A5E64">
        <w:rPr>
          <w:rFonts w:ascii="Times New Roman" w:eastAsia="Times New Roman" w:hAnsi="Times New Roman" w:cs="Times New Roman"/>
          <w:color w:val="333333"/>
          <w:sz w:val="28"/>
          <w:szCs w:val="28"/>
          <w:lang w:eastAsia="ru-RU"/>
        </w:rPr>
        <w:t>Обобщение подходов к определению качества образования рассматривает Л.Н. Давыдова [12], которая предлагает качество образования рассматривать как совокупность характеристик образовательного процесса, включающих в себя реализацию его целей, современные технологии, условия, необходимые для достижения положительных результатов.</w:t>
      </w:r>
    </w:p>
    <w:p w:rsidR="002A5E64" w:rsidRPr="002A5E64" w:rsidRDefault="002A5E64" w:rsidP="002A5E6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2A5E64">
        <w:rPr>
          <w:rFonts w:ascii="Times New Roman" w:eastAsia="Times New Roman" w:hAnsi="Times New Roman" w:cs="Times New Roman"/>
          <w:color w:val="333333"/>
          <w:sz w:val="28"/>
          <w:szCs w:val="28"/>
          <w:lang w:eastAsia="ru-RU"/>
        </w:rPr>
        <w:t>А.И. Субетто [21,22] формирует принцип изоморфности качества человека и качества образования, так как качество образования переходит в качество человека, что является довольно актуальным, так как цели образования ставятся в документах на основе требований к личности.</w:t>
      </w:r>
    </w:p>
    <w:p w:rsidR="002A5E64" w:rsidRPr="002A5E64" w:rsidRDefault="002A5E64" w:rsidP="002A5E6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2A5E64">
        <w:rPr>
          <w:rFonts w:ascii="Times New Roman" w:eastAsia="Times New Roman" w:hAnsi="Times New Roman" w:cs="Times New Roman"/>
          <w:color w:val="333333"/>
          <w:sz w:val="28"/>
          <w:szCs w:val="28"/>
          <w:lang w:eastAsia="ru-RU"/>
        </w:rPr>
        <w:t>Следовательно, понятие «качество образования» можно рассматривать, как совокупность множества составляющих, из которых наиболее значимыми являются свойства, определяющие уровень знаний, навыков, умений, компетенций обучаемых, уровень развития их личностных свойств, психологическая комфортность обучения. На государственном уровне качество образования – это соответствие принятой образовательной доктрины социальным требованиям и нормам (стандартам).</w:t>
      </w:r>
    </w:p>
    <w:p w:rsidR="002A5E64" w:rsidRPr="002A5E64" w:rsidRDefault="002A5E64" w:rsidP="002A5E6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2A5E64">
        <w:rPr>
          <w:rFonts w:ascii="Times New Roman" w:eastAsia="Times New Roman" w:hAnsi="Times New Roman" w:cs="Times New Roman"/>
          <w:color w:val="333333"/>
          <w:sz w:val="28"/>
          <w:szCs w:val="28"/>
          <w:lang w:eastAsia="ru-RU"/>
        </w:rPr>
        <w:t>В.П. Панасюк [17] в качестве образования выделяет следующие составляющие:</w:t>
      </w:r>
    </w:p>
    <w:p w:rsidR="002A5E64" w:rsidRPr="002A5E64" w:rsidRDefault="002A5E64" w:rsidP="002A5E6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2A5E64">
        <w:rPr>
          <w:rFonts w:ascii="Times New Roman" w:eastAsia="Times New Roman" w:hAnsi="Times New Roman" w:cs="Times New Roman"/>
          <w:color w:val="333333"/>
          <w:sz w:val="28"/>
          <w:szCs w:val="28"/>
          <w:lang w:eastAsia="ru-RU"/>
        </w:rPr>
        <w:t>1) процессуальный (административно-организационная структура образовательного учреждения, методическая и психолого-педагогическая подготовка преподавателей, образовательная программа, учебные планы и программа, материально-техническая база и т.п.);</w:t>
      </w:r>
    </w:p>
    <w:p w:rsidR="002A5E64" w:rsidRPr="002A5E64" w:rsidRDefault="002A5E64" w:rsidP="002A5E6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2A5E64">
        <w:rPr>
          <w:rFonts w:ascii="Times New Roman" w:eastAsia="Times New Roman" w:hAnsi="Times New Roman" w:cs="Times New Roman"/>
          <w:color w:val="333333"/>
          <w:sz w:val="28"/>
          <w:szCs w:val="28"/>
          <w:lang w:eastAsia="ru-RU"/>
        </w:rPr>
        <w:lastRenderedPageBreak/>
        <w:t>2) результирующий (образованность, состоящая из следующих блоков: информационного, культурологического, ценностно-мотивационного, ресурсного).</w:t>
      </w:r>
    </w:p>
    <w:p w:rsidR="002A5E64" w:rsidRPr="002A5E64" w:rsidRDefault="002A5E64" w:rsidP="002A5E6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2A5E64">
        <w:rPr>
          <w:rFonts w:ascii="Times New Roman" w:eastAsia="Times New Roman" w:hAnsi="Times New Roman" w:cs="Times New Roman"/>
          <w:color w:val="333333"/>
          <w:sz w:val="28"/>
          <w:szCs w:val="28"/>
          <w:lang w:eastAsia="ru-RU"/>
        </w:rPr>
        <w:t>Эта точка зрения характеризуется тем, что процессуальное составляющее качество образования содержит в себе качество условий и качество процесса, что указывает на их более тесные взаимосвязи.</w:t>
      </w:r>
    </w:p>
    <w:p w:rsidR="002A5E64" w:rsidRPr="002A5E64" w:rsidRDefault="002A5E64" w:rsidP="002A5E6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2A5E64">
        <w:rPr>
          <w:rFonts w:ascii="Times New Roman" w:eastAsia="Times New Roman" w:hAnsi="Times New Roman" w:cs="Times New Roman"/>
          <w:color w:val="333333"/>
          <w:sz w:val="28"/>
          <w:szCs w:val="28"/>
          <w:lang w:eastAsia="ru-RU"/>
        </w:rPr>
        <w:t>А.Е. Бахмутский [12] в качество образования включает:</w:t>
      </w:r>
    </w:p>
    <w:p w:rsidR="002A5E64" w:rsidRPr="002A5E64" w:rsidRDefault="002A5E64" w:rsidP="002A5E64">
      <w:pPr>
        <w:numPr>
          <w:ilvl w:val="0"/>
          <w:numId w:val="3"/>
        </w:num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2A5E64">
        <w:rPr>
          <w:rFonts w:ascii="Times New Roman" w:eastAsia="Times New Roman" w:hAnsi="Times New Roman" w:cs="Times New Roman"/>
          <w:color w:val="333333"/>
          <w:sz w:val="28"/>
          <w:szCs w:val="28"/>
          <w:lang w:eastAsia="ru-RU"/>
        </w:rPr>
        <w:t>уровень учебных достижений учащихся;</w:t>
      </w:r>
    </w:p>
    <w:p w:rsidR="002A5E64" w:rsidRPr="002A5E64" w:rsidRDefault="002A5E64" w:rsidP="002A5E64">
      <w:pPr>
        <w:numPr>
          <w:ilvl w:val="0"/>
          <w:numId w:val="3"/>
        </w:num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2A5E64">
        <w:rPr>
          <w:rFonts w:ascii="Times New Roman" w:eastAsia="Times New Roman" w:hAnsi="Times New Roman" w:cs="Times New Roman"/>
          <w:color w:val="333333"/>
          <w:sz w:val="28"/>
          <w:szCs w:val="28"/>
          <w:lang w:eastAsia="ru-RU"/>
        </w:rPr>
        <w:t>уровень развития мышления учащихся;</w:t>
      </w:r>
    </w:p>
    <w:p w:rsidR="002A5E64" w:rsidRPr="002A5E64" w:rsidRDefault="002A5E64" w:rsidP="002A5E64">
      <w:pPr>
        <w:numPr>
          <w:ilvl w:val="0"/>
          <w:numId w:val="3"/>
        </w:num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2A5E64">
        <w:rPr>
          <w:rFonts w:ascii="Times New Roman" w:eastAsia="Times New Roman" w:hAnsi="Times New Roman" w:cs="Times New Roman"/>
          <w:color w:val="333333"/>
          <w:sz w:val="28"/>
          <w:szCs w:val="28"/>
          <w:lang w:eastAsia="ru-RU"/>
        </w:rPr>
        <w:t>мотивацию к обучению;</w:t>
      </w:r>
    </w:p>
    <w:p w:rsidR="002A5E64" w:rsidRPr="002A5E64" w:rsidRDefault="002A5E64" w:rsidP="002A5E64">
      <w:pPr>
        <w:numPr>
          <w:ilvl w:val="0"/>
          <w:numId w:val="3"/>
        </w:num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2A5E64">
        <w:rPr>
          <w:rFonts w:ascii="Times New Roman" w:eastAsia="Times New Roman" w:hAnsi="Times New Roman" w:cs="Times New Roman"/>
          <w:color w:val="333333"/>
          <w:sz w:val="28"/>
          <w:szCs w:val="28"/>
          <w:lang w:eastAsia="ru-RU"/>
        </w:rPr>
        <w:t>психологическую комфортность образовательного процесса;</w:t>
      </w:r>
    </w:p>
    <w:p w:rsidR="002A5E64" w:rsidRPr="002A5E64" w:rsidRDefault="002A5E64" w:rsidP="002A5E64">
      <w:pPr>
        <w:numPr>
          <w:ilvl w:val="0"/>
          <w:numId w:val="3"/>
        </w:num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2A5E64">
        <w:rPr>
          <w:rFonts w:ascii="Times New Roman" w:eastAsia="Times New Roman" w:hAnsi="Times New Roman" w:cs="Times New Roman"/>
          <w:color w:val="333333"/>
          <w:sz w:val="28"/>
          <w:szCs w:val="28"/>
          <w:lang w:eastAsia="ru-RU"/>
        </w:rPr>
        <w:t>качество содержания используемых образовательных программ;</w:t>
      </w:r>
    </w:p>
    <w:p w:rsidR="002A5E64" w:rsidRPr="002A5E64" w:rsidRDefault="002A5E64" w:rsidP="002A5E64">
      <w:pPr>
        <w:numPr>
          <w:ilvl w:val="0"/>
          <w:numId w:val="3"/>
        </w:num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2A5E64">
        <w:rPr>
          <w:rFonts w:ascii="Times New Roman" w:eastAsia="Times New Roman" w:hAnsi="Times New Roman" w:cs="Times New Roman"/>
          <w:color w:val="333333"/>
          <w:sz w:val="28"/>
          <w:szCs w:val="28"/>
          <w:lang w:eastAsia="ru-RU"/>
        </w:rPr>
        <w:t>качество реализации образовательных программ.</w:t>
      </w:r>
    </w:p>
    <w:p w:rsidR="002A5E64" w:rsidRPr="002A5E64" w:rsidRDefault="002A5E64" w:rsidP="002A5E6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2A5E64">
        <w:rPr>
          <w:rFonts w:ascii="Times New Roman" w:eastAsia="Times New Roman" w:hAnsi="Times New Roman" w:cs="Times New Roman"/>
          <w:color w:val="333333"/>
          <w:sz w:val="28"/>
          <w:szCs w:val="28"/>
          <w:lang w:eastAsia="ru-RU"/>
        </w:rPr>
        <w:t>При этом подчеркивается, что понятие «качество образования» непрерывно обновляется во взаимосвязи с социальными изменениями.</w:t>
      </w:r>
    </w:p>
    <w:p w:rsidR="002A5E64" w:rsidRPr="002A5E64" w:rsidRDefault="002A5E64" w:rsidP="002A5E6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2A5E64">
        <w:rPr>
          <w:rFonts w:ascii="Times New Roman" w:eastAsia="Times New Roman" w:hAnsi="Times New Roman" w:cs="Times New Roman"/>
          <w:color w:val="333333"/>
          <w:sz w:val="28"/>
          <w:szCs w:val="28"/>
          <w:lang w:eastAsia="ru-RU"/>
        </w:rPr>
        <w:t>М.М. Поташник и др. [17, с. 42–48] для оценки качества образования рассматривают в основном качество результатов, элементами которого являются:</w:t>
      </w:r>
    </w:p>
    <w:p w:rsidR="002A5E64" w:rsidRPr="002A5E64" w:rsidRDefault="002A5E64" w:rsidP="002A5E64">
      <w:pPr>
        <w:numPr>
          <w:ilvl w:val="0"/>
          <w:numId w:val="4"/>
        </w:num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2A5E64">
        <w:rPr>
          <w:rFonts w:ascii="Times New Roman" w:eastAsia="Times New Roman" w:hAnsi="Times New Roman" w:cs="Times New Roman"/>
          <w:color w:val="333333"/>
          <w:sz w:val="28"/>
          <w:szCs w:val="28"/>
          <w:lang w:eastAsia="ru-RU"/>
        </w:rPr>
        <w:t>знания, умения, навыки;</w:t>
      </w:r>
    </w:p>
    <w:p w:rsidR="002A5E64" w:rsidRPr="002A5E64" w:rsidRDefault="002A5E64" w:rsidP="002A5E64">
      <w:pPr>
        <w:numPr>
          <w:ilvl w:val="0"/>
          <w:numId w:val="4"/>
        </w:num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2A5E64">
        <w:rPr>
          <w:rFonts w:ascii="Times New Roman" w:eastAsia="Times New Roman" w:hAnsi="Times New Roman" w:cs="Times New Roman"/>
          <w:color w:val="333333"/>
          <w:sz w:val="28"/>
          <w:szCs w:val="28"/>
          <w:lang w:eastAsia="ru-RU"/>
        </w:rPr>
        <w:t>показатели личностного развития;</w:t>
      </w:r>
    </w:p>
    <w:p w:rsidR="002A5E64" w:rsidRPr="002A5E64" w:rsidRDefault="002A5E64" w:rsidP="002A5E64">
      <w:pPr>
        <w:numPr>
          <w:ilvl w:val="0"/>
          <w:numId w:val="4"/>
        </w:num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2A5E64">
        <w:rPr>
          <w:rFonts w:ascii="Times New Roman" w:eastAsia="Times New Roman" w:hAnsi="Times New Roman" w:cs="Times New Roman"/>
          <w:color w:val="333333"/>
          <w:sz w:val="28"/>
          <w:szCs w:val="28"/>
          <w:lang w:eastAsia="ru-RU"/>
        </w:rPr>
        <w:t>отрицательные последствия образования;</w:t>
      </w:r>
    </w:p>
    <w:p w:rsidR="002A5E64" w:rsidRPr="002A5E64" w:rsidRDefault="002A5E64" w:rsidP="002A5E64">
      <w:pPr>
        <w:numPr>
          <w:ilvl w:val="0"/>
          <w:numId w:val="4"/>
        </w:num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2A5E64">
        <w:rPr>
          <w:rFonts w:ascii="Times New Roman" w:eastAsia="Times New Roman" w:hAnsi="Times New Roman" w:cs="Times New Roman"/>
          <w:color w:val="333333"/>
          <w:sz w:val="28"/>
          <w:szCs w:val="28"/>
          <w:lang w:eastAsia="ru-RU"/>
        </w:rPr>
        <w:t>изменение профессиональной компетентности учителя и его отношение к работе.</w:t>
      </w:r>
    </w:p>
    <w:p w:rsidR="002A5E64" w:rsidRPr="002A5E64" w:rsidRDefault="002A5E64" w:rsidP="002A5E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A5E64">
        <w:rPr>
          <w:rFonts w:ascii="Times New Roman" w:eastAsia="Times New Roman" w:hAnsi="Times New Roman" w:cs="Times New Roman"/>
          <w:bCs/>
          <w:color w:val="000000"/>
          <w:sz w:val="28"/>
          <w:szCs w:val="28"/>
          <w:lang w:eastAsia="ru-RU"/>
        </w:rPr>
        <w:t>Таким образом, качество образования</w:t>
      </w:r>
      <w:r w:rsidRPr="002A5E64">
        <w:rPr>
          <w:rFonts w:ascii="Times New Roman" w:eastAsia="Times New Roman" w:hAnsi="Times New Roman" w:cs="Times New Roman"/>
          <w:color w:val="000000"/>
          <w:sz w:val="28"/>
          <w:szCs w:val="28"/>
          <w:lang w:eastAsia="ru-RU"/>
        </w:rPr>
        <w:t> — соответствие деятельности образовательных учреждений установленным потребностям, целям, требованиям, нормам (стандартам). Раскрывается в таких понятиях, как:</w:t>
      </w:r>
    </w:p>
    <w:p w:rsidR="002A5E64" w:rsidRPr="002A5E64" w:rsidRDefault="002A5E64" w:rsidP="002A5E64">
      <w:pPr>
        <w:numPr>
          <w:ilvl w:val="0"/>
          <w:numId w:val="5"/>
        </w:numPr>
        <w:shd w:val="clear" w:color="auto" w:fill="FFFFFF"/>
        <w:spacing w:after="0" w:line="360" w:lineRule="auto"/>
        <w:rPr>
          <w:rFonts w:ascii="Times New Roman" w:eastAsia="Times New Roman" w:hAnsi="Times New Roman" w:cs="Times New Roman"/>
          <w:color w:val="000000"/>
          <w:sz w:val="28"/>
          <w:szCs w:val="28"/>
          <w:lang w:eastAsia="ru-RU"/>
        </w:rPr>
      </w:pPr>
      <w:r w:rsidRPr="002A5E64">
        <w:rPr>
          <w:rFonts w:ascii="Times New Roman" w:eastAsia="Times New Roman" w:hAnsi="Times New Roman" w:cs="Times New Roman"/>
          <w:color w:val="000000"/>
          <w:sz w:val="28"/>
          <w:szCs w:val="28"/>
          <w:lang w:eastAsia="ru-RU"/>
        </w:rPr>
        <w:t>качество преподавания (учебного процесса, педагогической деятельности);</w:t>
      </w:r>
    </w:p>
    <w:p w:rsidR="002A5E64" w:rsidRPr="002A5E64" w:rsidRDefault="002A5E64" w:rsidP="002A5E64">
      <w:pPr>
        <w:numPr>
          <w:ilvl w:val="0"/>
          <w:numId w:val="5"/>
        </w:numPr>
        <w:shd w:val="clear" w:color="auto" w:fill="FFFFFF"/>
        <w:spacing w:after="0" w:line="360" w:lineRule="auto"/>
        <w:rPr>
          <w:rFonts w:ascii="Times New Roman" w:eastAsia="Times New Roman" w:hAnsi="Times New Roman" w:cs="Times New Roman"/>
          <w:color w:val="000000"/>
          <w:sz w:val="28"/>
          <w:szCs w:val="28"/>
          <w:lang w:eastAsia="ru-RU"/>
        </w:rPr>
      </w:pPr>
      <w:r w:rsidRPr="002A5E64">
        <w:rPr>
          <w:rFonts w:ascii="Times New Roman" w:eastAsia="Times New Roman" w:hAnsi="Times New Roman" w:cs="Times New Roman"/>
          <w:color w:val="000000"/>
          <w:sz w:val="28"/>
          <w:szCs w:val="28"/>
          <w:lang w:eastAsia="ru-RU"/>
        </w:rPr>
        <w:t>качество научно-педагогических кадров;</w:t>
      </w:r>
    </w:p>
    <w:p w:rsidR="002A5E64" w:rsidRPr="002A5E64" w:rsidRDefault="002A5E64" w:rsidP="002A5E64">
      <w:pPr>
        <w:numPr>
          <w:ilvl w:val="0"/>
          <w:numId w:val="5"/>
        </w:numPr>
        <w:shd w:val="clear" w:color="auto" w:fill="FFFFFF"/>
        <w:spacing w:after="0" w:line="360" w:lineRule="auto"/>
        <w:rPr>
          <w:rFonts w:ascii="Times New Roman" w:eastAsia="Times New Roman" w:hAnsi="Times New Roman" w:cs="Times New Roman"/>
          <w:color w:val="000000"/>
          <w:sz w:val="28"/>
          <w:szCs w:val="28"/>
          <w:lang w:eastAsia="ru-RU"/>
        </w:rPr>
      </w:pPr>
      <w:r w:rsidRPr="002A5E64">
        <w:rPr>
          <w:rFonts w:ascii="Times New Roman" w:eastAsia="Times New Roman" w:hAnsi="Times New Roman" w:cs="Times New Roman"/>
          <w:color w:val="000000"/>
          <w:sz w:val="28"/>
          <w:szCs w:val="28"/>
          <w:lang w:eastAsia="ru-RU"/>
        </w:rPr>
        <w:t>качество образовательных программ;</w:t>
      </w:r>
    </w:p>
    <w:p w:rsidR="002A5E64" w:rsidRPr="002A5E64" w:rsidRDefault="002A5E64" w:rsidP="002A5E64">
      <w:pPr>
        <w:numPr>
          <w:ilvl w:val="0"/>
          <w:numId w:val="5"/>
        </w:numPr>
        <w:shd w:val="clear" w:color="auto" w:fill="FFFFFF"/>
        <w:spacing w:after="0" w:line="360" w:lineRule="auto"/>
        <w:rPr>
          <w:rFonts w:ascii="Times New Roman" w:eastAsia="Times New Roman" w:hAnsi="Times New Roman" w:cs="Times New Roman"/>
          <w:color w:val="000000"/>
          <w:sz w:val="28"/>
          <w:szCs w:val="28"/>
          <w:lang w:eastAsia="ru-RU"/>
        </w:rPr>
      </w:pPr>
      <w:r w:rsidRPr="002A5E64">
        <w:rPr>
          <w:rFonts w:ascii="Times New Roman" w:eastAsia="Times New Roman" w:hAnsi="Times New Roman" w:cs="Times New Roman"/>
          <w:color w:val="000000"/>
          <w:sz w:val="28"/>
          <w:szCs w:val="28"/>
          <w:lang w:eastAsia="ru-RU"/>
        </w:rPr>
        <w:lastRenderedPageBreak/>
        <w:t>качество материально-технической базы, информационно-образовательной среды;</w:t>
      </w:r>
    </w:p>
    <w:p w:rsidR="002A5E64" w:rsidRPr="002A5E64" w:rsidRDefault="002A5E64" w:rsidP="002A5E64">
      <w:pPr>
        <w:numPr>
          <w:ilvl w:val="0"/>
          <w:numId w:val="5"/>
        </w:numPr>
        <w:shd w:val="clear" w:color="auto" w:fill="FFFFFF"/>
        <w:spacing w:after="0" w:line="360" w:lineRule="auto"/>
        <w:rPr>
          <w:rFonts w:ascii="Times New Roman" w:eastAsia="Times New Roman" w:hAnsi="Times New Roman" w:cs="Times New Roman"/>
          <w:color w:val="000000"/>
          <w:sz w:val="28"/>
          <w:szCs w:val="28"/>
          <w:lang w:eastAsia="ru-RU"/>
        </w:rPr>
      </w:pPr>
      <w:r w:rsidRPr="002A5E64">
        <w:rPr>
          <w:rFonts w:ascii="Times New Roman" w:eastAsia="Times New Roman" w:hAnsi="Times New Roman" w:cs="Times New Roman"/>
          <w:color w:val="000000"/>
          <w:sz w:val="28"/>
          <w:szCs w:val="28"/>
          <w:lang w:eastAsia="ru-RU"/>
        </w:rPr>
        <w:t>качество студентов, учащихся, абитуриентов;</w:t>
      </w:r>
    </w:p>
    <w:p w:rsidR="002A5E64" w:rsidRPr="002A5E64" w:rsidRDefault="002A5E64" w:rsidP="002A5E64">
      <w:pPr>
        <w:numPr>
          <w:ilvl w:val="0"/>
          <w:numId w:val="5"/>
        </w:numPr>
        <w:shd w:val="clear" w:color="auto" w:fill="FFFFFF"/>
        <w:spacing w:after="0" w:line="360" w:lineRule="auto"/>
        <w:rPr>
          <w:rFonts w:ascii="Times New Roman" w:eastAsia="Times New Roman" w:hAnsi="Times New Roman" w:cs="Times New Roman"/>
          <w:color w:val="000000"/>
          <w:sz w:val="28"/>
          <w:szCs w:val="28"/>
          <w:lang w:eastAsia="ru-RU"/>
        </w:rPr>
      </w:pPr>
      <w:r w:rsidRPr="002A5E64">
        <w:rPr>
          <w:rFonts w:ascii="Times New Roman" w:eastAsia="Times New Roman" w:hAnsi="Times New Roman" w:cs="Times New Roman"/>
          <w:color w:val="000000"/>
          <w:sz w:val="28"/>
          <w:szCs w:val="28"/>
          <w:lang w:eastAsia="ru-RU"/>
        </w:rPr>
        <w:t>качество управления образованием;</w:t>
      </w:r>
      <w:r w:rsidRPr="002A5E64">
        <w:rPr>
          <w:rFonts w:ascii="Times New Roman" w:eastAsia="Times New Roman" w:hAnsi="Times New Roman" w:cs="Times New Roman"/>
          <w:color w:val="000000"/>
          <w:sz w:val="28"/>
          <w:szCs w:val="28"/>
          <w:lang w:val="en-US" w:eastAsia="ru-RU"/>
        </w:rPr>
        <w:t xml:space="preserve"> </w:t>
      </w:r>
    </w:p>
    <w:p w:rsidR="002A5E64" w:rsidRPr="002A5E64" w:rsidRDefault="002A5E64" w:rsidP="002A5E64">
      <w:pPr>
        <w:numPr>
          <w:ilvl w:val="0"/>
          <w:numId w:val="5"/>
        </w:numPr>
        <w:shd w:val="clear" w:color="auto" w:fill="FFFFFF"/>
        <w:spacing w:after="0" w:line="360" w:lineRule="auto"/>
        <w:rPr>
          <w:rFonts w:ascii="Times New Roman" w:eastAsia="Times New Roman" w:hAnsi="Times New Roman" w:cs="Times New Roman"/>
          <w:color w:val="000000"/>
          <w:sz w:val="28"/>
          <w:szCs w:val="28"/>
          <w:lang w:eastAsia="ru-RU"/>
        </w:rPr>
      </w:pPr>
      <w:r w:rsidRPr="002A5E64">
        <w:rPr>
          <w:rFonts w:ascii="Times New Roman" w:eastAsia="Times New Roman" w:hAnsi="Times New Roman" w:cs="Times New Roman"/>
          <w:color w:val="000000"/>
          <w:sz w:val="28"/>
          <w:szCs w:val="28"/>
          <w:lang w:eastAsia="ru-RU"/>
        </w:rPr>
        <w:t>качество научных исследований и др.</w:t>
      </w:r>
    </w:p>
    <w:p w:rsidR="007F4A3B" w:rsidRDefault="00914760"/>
    <w:p w:rsidR="001A5C05" w:rsidRDefault="001A5C05"/>
    <w:p w:rsidR="001A5C05" w:rsidRDefault="001A5C05"/>
    <w:p w:rsidR="001A5C05" w:rsidRDefault="001A5C05"/>
    <w:p w:rsidR="001A5C05" w:rsidRDefault="001A5C05"/>
    <w:p w:rsidR="001A5C05" w:rsidRDefault="001A5C05"/>
    <w:p w:rsidR="001A5C05" w:rsidRDefault="001A5C05"/>
    <w:p w:rsidR="001A5C05" w:rsidRDefault="001A5C05"/>
    <w:p w:rsidR="001A5C05" w:rsidRDefault="001A5C05"/>
    <w:p w:rsidR="001A5C05" w:rsidRDefault="001A5C05"/>
    <w:p w:rsidR="001A5C05" w:rsidRDefault="001A5C05"/>
    <w:p w:rsidR="001A5C05" w:rsidRDefault="001A5C05"/>
    <w:p w:rsidR="001A5C05" w:rsidRDefault="001A5C05"/>
    <w:p w:rsidR="001A5C05" w:rsidRDefault="001A5C05"/>
    <w:p w:rsidR="001A5C05" w:rsidRDefault="001A5C05"/>
    <w:p w:rsidR="001A5C05" w:rsidRDefault="001A5C05"/>
    <w:p w:rsidR="001A5C05" w:rsidRDefault="001A5C05"/>
    <w:p w:rsidR="001A5C05" w:rsidRDefault="001A5C05"/>
    <w:p w:rsidR="001A5C05" w:rsidRDefault="001A5C05"/>
    <w:p w:rsidR="001A5C05" w:rsidRDefault="001A5C05"/>
    <w:p w:rsidR="001A5C05" w:rsidRDefault="001A5C05"/>
    <w:p w:rsidR="001A5C05" w:rsidRDefault="001A5C05"/>
    <w:p w:rsidR="001A5C05" w:rsidRDefault="001A5C05"/>
    <w:p w:rsidR="001A5C05" w:rsidRDefault="001A5C05"/>
    <w:p w:rsidR="001A5C05" w:rsidRDefault="001A5C05"/>
    <w:p w:rsidR="001A5C05" w:rsidRDefault="001A5C05"/>
    <w:p w:rsidR="001A5C05" w:rsidRDefault="001A5C05"/>
    <w:p w:rsidR="001A5C05" w:rsidRPr="001A5C05" w:rsidRDefault="001A5C05" w:rsidP="001A5C05">
      <w:pPr>
        <w:keepNext/>
        <w:spacing w:after="0" w:line="360" w:lineRule="auto"/>
        <w:jc w:val="center"/>
        <w:outlineLvl w:val="0"/>
        <w:rPr>
          <w:rFonts w:ascii="Times New Roman" w:eastAsia="Times New Roman" w:hAnsi="Times New Roman" w:cs="Times New Roman"/>
          <w:b/>
          <w:sz w:val="28"/>
          <w:szCs w:val="28"/>
        </w:rPr>
      </w:pPr>
      <w:bookmarkStart w:id="3" w:name="_Toc7887586"/>
      <w:bookmarkStart w:id="4" w:name="_Toc27318451"/>
      <w:r w:rsidRPr="001A5C05">
        <w:rPr>
          <w:rFonts w:ascii="Times New Roman" w:eastAsia="Times New Roman" w:hAnsi="Times New Roman" w:cs="Times New Roman"/>
          <w:b/>
          <w:sz w:val="28"/>
          <w:szCs w:val="28"/>
        </w:rPr>
        <w:lastRenderedPageBreak/>
        <w:t>СПИСОК ИСПОЛЬЗОВАННОЙ ЛИТЕРАТУРЫ</w:t>
      </w:r>
      <w:bookmarkEnd w:id="3"/>
      <w:bookmarkEnd w:id="4"/>
    </w:p>
    <w:p w:rsidR="001A5C05" w:rsidRPr="001A5C05" w:rsidRDefault="001A5C05" w:rsidP="001A5C05">
      <w:pPr>
        <w:numPr>
          <w:ilvl w:val="0"/>
          <w:numId w:val="6"/>
        </w:numPr>
        <w:spacing w:after="0" w:line="360" w:lineRule="auto"/>
        <w:contextualSpacing/>
        <w:jc w:val="both"/>
        <w:rPr>
          <w:rFonts w:ascii="Times New Roman" w:hAnsi="Times New Roman" w:cs="Times New Roman"/>
          <w:sz w:val="28"/>
          <w:szCs w:val="28"/>
          <w:shd w:val="clear" w:color="auto" w:fill="FFFFFF"/>
        </w:rPr>
      </w:pPr>
      <w:r w:rsidRPr="001A5C05">
        <w:rPr>
          <w:rFonts w:ascii="Times New Roman" w:hAnsi="Times New Roman" w:cs="Times New Roman"/>
          <w:sz w:val="28"/>
          <w:szCs w:val="28"/>
          <w:shd w:val="clear" w:color="auto" w:fill="FFFFFF"/>
        </w:rPr>
        <w:t>Азарьева В.В., Круглов В.И., Пузанков Д.В., Е.А. Рябинина, Степанов И.В., Степанов С.А., Ященко В.В. Системы качества образовательных учреждений. Лучшие практики. – СПб.: Изд-во СПбГЭТУ «ЛЭТИ», 2010. 440 с.</w:t>
      </w:r>
    </w:p>
    <w:p w:rsidR="001A5C05" w:rsidRPr="001A5C05" w:rsidRDefault="001A5C05" w:rsidP="001A5C05">
      <w:pPr>
        <w:numPr>
          <w:ilvl w:val="0"/>
          <w:numId w:val="6"/>
        </w:numPr>
        <w:spacing w:after="0" w:line="360" w:lineRule="auto"/>
        <w:contextualSpacing/>
        <w:jc w:val="both"/>
        <w:rPr>
          <w:rFonts w:ascii="Times New Roman" w:hAnsi="Times New Roman" w:cs="Times New Roman"/>
          <w:sz w:val="28"/>
          <w:szCs w:val="28"/>
        </w:rPr>
      </w:pPr>
      <w:r w:rsidRPr="001A5C05">
        <w:rPr>
          <w:rFonts w:ascii="Times New Roman" w:hAnsi="Times New Roman" w:cs="Times New Roman"/>
          <w:sz w:val="28"/>
          <w:szCs w:val="28"/>
        </w:rPr>
        <w:t>Арутюнян М.М., Гапич А.Э., Игропуло И.Ф., Шаповалов В.К. и др. Экспертиза в образовании. Ставрополь: Мир данных,2014. 155 с.</w:t>
      </w:r>
    </w:p>
    <w:p w:rsidR="001A5C05" w:rsidRPr="001A5C05" w:rsidRDefault="001A5C05" w:rsidP="001A5C05">
      <w:pPr>
        <w:numPr>
          <w:ilvl w:val="0"/>
          <w:numId w:val="6"/>
        </w:numPr>
        <w:spacing w:after="0" w:line="360" w:lineRule="auto"/>
        <w:contextualSpacing/>
        <w:jc w:val="both"/>
        <w:rPr>
          <w:rFonts w:ascii="Times New Roman" w:hAnsi="Times New Roman" w:cs="Times New Roman"/>
          <w:sz w:val="28"/>
          <w:szCs w:val="28"/>
          <w:shd w:val="clear" w:color="auto" w:fill="FFFFFF"/>
        </w:rPr>
      </w:pPr>
      <w:r w:rsidRPr="001A5C05">
        <w:rPr>
          <w:rFonts w:ascii="Times New Roman" w:hAnsi="Times New Roman" w:cs="Times New Roman"/>
          <w:sz w:val="28"/>
          <w:szCs w:val="28"/>
          <w:shd w:val="clear" w:color="auto" w:fill="FFFFFF"/>
        </w:rPr>
        <w:t>Борбовский Г.А., Нестеров А.А., Трапицин С.Ю. Управление качеством образовательного процесса: монография. СПб, 2001. 360 с.</w:t>
      </w:r>
    </w:p>
    <w:p w:rsidR="001A5C05" w:rsidRPr="001A5C05" w:rsidRDefault="001A5C05" w:rsidP="001A5C05">
      <w:pPr>
        <w:numPr>
          <w:ilvl w:val="0"/>
          <w:numId w:val="6"/>
        </w:numPr>
        <w:spacing w:after="0" w:line="360" w:lineRule="auto"/>
        <w:contextualSpacing/>
        <w:jc w:val="both"/>
        <w:rPr>
          <w:rFonts w:ascii="Times New Roman" w:hAnsi="Times New Roman" w:cs="Times New Roman"/>
          <w:sz w:val="28"/>
          <w:szCs w:val="28"/>
          <w:shd w:val="clear" w:color="auto" w:fill="FFFFFF"/>
        </w:rPr>
      </w:pPr>
      <w:r w:rsidRPr="001A5C05">
        <w:rPr>
          <w:rFonts w:ascii="Times New Roman" w:hAnsi="Times New Roman" w:cs="Times New Roman"/>
          <w:sz w:val="28"/>
          <w:szCs w:val="28"/>
          <w:shd w:val="clear" w:color="auto" w:fill="FFFFFF"/>
        </w:rPr>
        <w:t>Бордовский, Г. А. Международная сертификация системы менеджмента качества университета – основа его признания и конкурентоспособности в мировом образовательном пространстве / Г. А. Бордовский // Вестник Герцен. ун-та. – 2009. – № 3. – С. 33–37.</w:t>
      </w:r>
    </w:p>
    <w:p w:rsidR="001A5C05" w:rsidRPr="001A5C05" w:rsidRDefault="001A5C05" w:rsidP="001A5C05">
      <w:pPr>
        <w:numPr>
          <w:ilvl w:val="0"/>
          <w:numId w:val="6"/>
        </w:numPr>
        <w:spacing w:after="0" w:line="360" w:lineRule="auto"/>
        <w:contextualSpacing/>
        <w:jc w:val="both"/>
        <w:rPr>
          <w:rFonts w:ascii="Times New Roman" w:hAnsi="Times New Roman" w:cs="Times New Roman"/>
          <w:sz w:val="28"/>
          <w:szCs w:val="28"/>
          <w:shd w:val="clear" w:color="auto" w:fill="FFFFFF"/>
        </w:rPr>
      </w:pPr>
      <w:r w:rsidRPr="001A5C05">
        <w:rPr>
          <w:rFonts w:ascii="Times New Roman" w:hAnsi="Times New Roman" w:cs="Times New Roman"/>
          <w:sz w:val="28"/>
          <w:szCs w:val="28"/>
          <w:shd w:val="clear" w:color="auto" w:fill="FFFFFF"/>
        </w:rPr>
        <w:t>Бордовский, Г.А. Мониторинг качества педагогического образования: состояние и проблемы / Г.А. Бордовский, С.Ю. Трапицын, О.А. Граничина // Стандарты и мониторинг в образовании. – 2008. – № 6. – С. 28–34.</w:t>
      </w:r>
    </w:p>
    <w:p w:rsidR="001A5C05" w:rsidRPr="001A5C05" w:rsidRDefault="001A5C05" w:rsidP="001A5C05">
      <w:pPr>
        <w:numPr>
          <w:ilvl w:val="0"/>
          <w:numId w:val="6"/>
        </w:numPr>
        <w:spacing w:after="0" w:line="360" w:lineRule="auto"/>
        <w:contextualSpacing/>
        <w:jc w:val="both"/>
        <w:rPr>
          <w:rFonts w:ascii="Times New Roman" w:hAnsi="Times New Roman" w:cs="Times New Roman"/>
          <w:sz w:val="28"/>
          <w:szCs w:val="28"/>
          <w:shd w:val="clear" w:color="auto" w:fill="FFFFFF"/>
        </w:rPr>
      </w:pPr>
      <w:r w:rsidRPr="001A5C05">
        <w:rPr>
          <w:rFonts w:ascii="Times New Roman" w:hAnsi="Times New Roman" w:cs="Times New Roman"/>
          <w:sz w:val="28"/>
          <w:szCs w:val="28"/>
          <w:shd w:val="clear" w:color="auto" w:fill="FFFFFF"/>
        </w:rPr>
        <w:t>В.В. Азарьева, В.И. Круглов, Е.А. Рябинина, В.С. Соболев, И.В. Степанов, С.А. Степанов, В.В. Ященко. Типовая модель системы качества образовательного учреждения. Руководство по качеству. – СПб.: ООО «Технолит», 2009. 39 с.</w:t>
      </w:r>
    </w:p>
    <w:p w:rsidR="001A5C05" w:rsidRPr="001A5C05" w:rsidRDefault="001A5C05" w:rsidP="001A5C05">
      <w:pPr>
        <w:numPr>
          <w:ilvl w:val="0"/>
          <w:numId w:val="6"/>
        </w:numPr>
        <w:spacing w:after="0" w:line="360" w:lineRule="auto"/>
        <w:contextualSpacing/>
        <w:jc w:val="both"/>
        <w:rPr>
          <w:rFonts w:ascii="Times New Roman" w:hAnsi="Times New Roman" w:cs="Times New Roman"/>
          <w:sz w:val="28"/>
          <w:szCs w:val="28"/>
          <w:shd w:val="clear" w:color="auto" w:fill="FFFFFF"/>
        </w:rPr>
      </w:pPr>
      <w:r w:rsidRPr="001A5C05">
        <w:rPr>
          <w:rFonts w:ascii="Times New Roman" w:hAnsi="Times New Roman" w:cs="Times New Roman"/>
          <w:sz w:val="28"/>
          <w:szCs w:val="28"/>
          <w:shd w:val="clear" w:color="auto" w:fill="FFFFFF"/>
        </w:rPr>
        <w:t>Власова О.В., Хасбутдинова Л.В. Менеджмент качества и инновации в образовании: региональный аспект. Том 2 коллективная монография. В 2 т. / О.В. Власова, Л.В. Хасбутдинова [и др.]; под общ. ред.</w:t>
      </w:r>
      <w:r w:rsidRPr="001A5C05">
        <w:rPr>
          <w:rFonts w:ascii="Times New Roman" w:hAnsi="Times New Roman" w:cs="Times New Roman"/>
          <w:sz w:val="28"/>
          <w:szCs w:val="28"/>
        </w:rPr>
        <w:br/>
      </w:r>
      <w:r w:rsidRPr="001A5C05">
        <w:rPr>
          <w:rFonts w:ascii="Times New Roman" w:hAnsi="Times New Roman" w:cs="Times New Roman"/>
          <w:sz w:val="28"/>
          <w:szCs w:val="28"/>
          <w:shd w:val="clear" w:color="auto" w:fill="FFFFFF"/>
        </w:rPr>
        <w:t>С.Н. Бабурина, Ю.Н. Клещевского. М.: Изд-во РГТЭУ, 2010. Т. 2. 376 с.</w:t>
      </w:r>
    </w:p>
    <w:p w:rsidR="001A5C05" w:rsidRPr="001A5C05" w:rsidRDefault="001A5C05" w:rsidP="001A5C05">
      <w:pPr>
        <w:numPr>
          <w:ilvl w:val="0"/>
          <w:numId w:val="6"/>
        </w:numPr>
        <w:spacing w:after="0" w:line="360" w:lineRule="auto"/>
        <w:contextualSpacing/>
        <w:jc w:val="both"/>
        <w:rPr>
          <w:rFonts w:ascii="Times New Roman" w:hAnsi="Times New Roman" w:cs="Times New Roman"/>
          <w:sz w:val="28"/>
          <w:szCs w:val="28"/>
          <w:shd w:val="clear" w:color="auto" w:fill="FFFFFF"/>
        </w:rPr>
      </w:pPr>
      <w:r w:rsidRPr="001A5C05">
        <w:rPr>
          <w:rFonts w:ascii="Times New Roman" w:hAnsi="Times New Roman" w:cs="Times New Roman"/>
          <w:sz w:val="28"/>
          <w:szCs w:val="28"/>
          <w:shd w:val="clear" w:color="auto" w:fill="FFFFFF"/>
        </w:rPr>
        <w:t>Волкогон В.А., Ревин С.А. Создание системы менеджмента качества в профессиональном образовательном учреждении: пособие для руководителей профессиональных образовательных учреждений, разработчиков систем менеджмента качества и специалистов служб качества. Калининград: Изд-во БГАРФ, 2010. – 521с.</w:t>
      </w:r>
    </w:p>
    <w:p w:rsidR="001A5C05" w:rsidRPr="001A5C05" w:rsidRDefault="001A5C05" w:rsidP="001A5C05">
      <w:pPr>
        <w:numPr>
          <w:ilvl w:val="0"/>
          <w:numId w:val="6"/>
        </w:numPr>
        <w:shd w:val="clear" w:color="auto" w:fill="FFFFFF"/>
        <w:spacing w:after="0" w:line="360" w:lineRule="auto"/>
        <w:contextualSpacing/>
        <w:jc w:val="both"/>
        <w:textAlignment w:val="baseline"/>
        <w:outlineLvl w:val="0"/>
        <w:rPr>
          <w:rFonts w:ascii="Times New Roman" w:hAnsi="Times New Roman" w:cs="Times New Roman"/>
          <w:color w:val="2D2D2D"/>
          <w:spacing w:val="2"/>
          <w:sz w:val="28"/>
          <w:szCs w:val="28"/>
        </w:rPr>
      </w:pPr>
      <w:bookmarkStart w:id="5" w:name="_Toc27317722"/>
      <w:bookmarkStart w:id="6" w:name="_Toc27318452"/>
      <w:r w:rsidRPr="001A5C05">
        <w:rPr>
          <w:rFonts w:ascii="Times New Roman" w:eastAsia="Times New Roman" w:hAnsi="Times New Roman" w:cs="Times New Roman"/>
          <w:bCs/>
          <w:color w:val="2D2D2D"/>
          <w:spacing w:val="2"/>
          <w:kern w:val="36"/>
          <w:sz w:val="28"/>
          <w:szCs w:val="28"/>
          <w:lang w:eastAsia="ru-RU"/>
        </w:rPr>
        <w:lastRenderedPageBreak/>
        <w:t>ГОСТ Р ИСО 9000-2015 Системы менеджмента качества. Основные положения и словарь (с Поправкой)</w:t>
      </w:r>
      <w:r w:rsidRPr="001A5C05">
        <w:rPr>
          <w:rFonts w:ascii="Times New Roman" w:eastAsia="Times New Roman" w:hAnsi="Times New Roman" w:cs="Times New Roman"/>
          <w:color w:val="2D2D2D"/>
          <w:spacing w:val="2"/>
          <w:kern w:val="36"/>
          <w:sz w:val="28"/>
          <w:szCs w:val="28"/>
          <w:lang w:eastAsia="ru-RU"/>
        </w:rPr>
        <w:t xml:space="preserve"> </w:t>
      </w:r>
      <w:r w:rsidRPr="001A5C05">
        <w:rPr>
          <w:rFonts w:ascii="Times New Roman" w:hAnsi="Times New Roman" w:cs="Times New Roman"/>
          <w:sz w:val="28"/>
          <w:szCs w:val="28"/>
          <w:shd w:val="clear" w:color="auto" w:fill="FFFFFF"/>
        </w:rPr>
        <w:t xml:space="preserve">URL: </w:t>
      </w:r>
      <w:r w:rsidRPr="001A5C05">
        <w:rPr>
          <w:rFonts w:ascii="Times New Roman" w:hAnsi="Times New Roman" w:cs="Times New Roman"/>
          <w:sz w:val="28"/>
          <w:szCs w:val="28"/>
        </w:rPr>
        <w:t>http://docs.cntd.ru/document/1200124393</w:t>
      </w:r>
      <w:r w:rsidR="00290269">
        <w:rPr>
          <w:rFonts w:ascii="Times New Roman" w:hAnsi="Times New Roman" w:cs="Times New Roman"/>
          <w:sz w:val="28"/>
          <w:szCs w:val="28"/>
          <w:shd w:val="clear" w:color="auto" w:fill="FFFFFF"/>
        </w:rPr>
        <w:t xml:space="preserve"> (дата обращения: 1.12.2020</w:t>
      </w:r>
      <w:r w:rsidRPr="001A5C05">
        <w:rPr>
          <w:rFonts w:ascii="Times New Roman" w:hAnsi="Times New Roman" w:cs="Times New Roman"/>
          <w:sz w:val="28"/>
          <w:szCs w:val="28"/>
          <w:shd w:val="clear" w:color="auto" w:fill="FFFFFF"/>
        </w:rPr>
        <w:t>).</w:t>
      </w:r>
      <w:bookmarkEnd w:id="5"/>
      <w:bookmarkEnd w:id="6"/>
      <w:r w:rsidRPr="001A5C05">
        <w:rPr>
          <w:rFonts w:ascii="Times New Roman" w:hAnsi="Times New Roman" w:cs="Times New Roman"/>
          <w:sz w:val="28"/>
          <w:szCs w:val="28"/>
          <w:shd w:val="clear" w:color="auto" w:fill="FFFFFF"/>
        </w:rPr>
        <w:t xml:space="preserve"> </w:t>
      </w:r>
    </w:p>
    <w:p w:rsidR="001A5C05" w:rsidRPr="001A5C05" w:rsidRDefault="001A5C05" w:rsidP="001A5C05">
      <w:pPr>
        <w:numPr>
          <w:ilvl w:val="0"/>
          <w:numId w:val="6"/>
        </w:numPr>
        <w:shd w:val="clear" w:color="auto" w:fill="FFFFFF"/>
        <w:spacing w:after="0" w:line="360" w:lineRule="auto"/>
        <w:contextualSpacing/>
        <w:jc w:val="both"/>
        <w:textAlignment w:val="baseline"/>
        <w:outlineLvl w:val="0"/>
        <w:rPr>
          <w:rFonts w:ascii="Times New Roman" w:hAnsi="Times New Roman" w:cs="Times New Roman"/>
          <w:sz w:val="28"/>
          <w:szCs w:val="28"/>
          <w:shd w:val="clear" w:color="auto" w:fill="FFFFFF"/>
        </w:rPr>
      </w:pPr>
      <w:bookmarkStart w:id="7" w:name="_Toc27317723"/>
      <w:bookmarkStart w:id="8" w:name="_Toc27318453"/>
      <w:r w:rsidRPr="001A5C05">
        <w:rPr>
          <w:rFonts w:ascii="Times New Roman" w:hAnsi="Times New Roman" w:cs="Times New Roman"/>
          <w:color w:val="2D2D2D"/>
          <w:spacing w:val="2"/>
          <w:sz w:val="28"/>
          <w:szCs w:val="28"/>
        </w:rPr>
        <w:t>ГОСТ Р ИСО 9001-2015 Системы менеджмента качества. Требования.</w:t>
      </w:r>
      <w:r w:rsidRPr="001A5C05">
        <w:rPr>
          <w:rFonts w:ascii="Times New Roman" w:hAnsi="Times New Roman" w:cs="Times New Roman"/>
          <w:sz w:val="28"/>
          <w:szCs w:val="28"/>
          <w:shd w:val="clear" w:color="auto" w:fill="FFFFFF"/>
        </w:rPr>
        <w:t xml:space="preserve"> URL: </w:t>
      </w:r>
      <w:r w:rsidRPr="001A5C05">
        <w:rPr>
          <w:rFonts w:ascii="Times New Roman" w:hAnsi="Times New Roman" w:cs="Times New Roman"/>
          <w:sz w:val="28"/>
          <w:szCs w:val="28"/>
        </w:rPr>
        <w:t>http://docs.cntd.ru/document/1200124394</w:t>
      </w:r>
      <w:r w:rsidR="00290269">
        <w:rPr>
          <w:rFonts w:ascii="Times New Roman" w:hAnsi="Times New Roman" w:cs="Times New Roman"/>
          <w:sz w:val="28"/>
          <w:szCs w:val="28"/>
          <w:shd w:val="clear" w:color="auto" w:fill="FFFFFF"/>
        </w:rPr>
        <w:t xml:space="preserve"> (дата обращения: 1.10.2020</w:t>
      </w:r>
      <w:r w:rsidRPr="001A5C05">
        <w:rPr>
          <w:rFonts w:ascii="Times New Roman" w:hAnsi="Times New Roman" w:cs="Times New Roman"/>
          <w:sz w:val="28"/>
          <w:szCs w:val="28"/>
          <w:shd w:val="clear" w:color="auto" w:fill="FFFFFF"/>
        </w:rPr>
        <w:t>).</w:t>
      </w:r>
      <w:bookmarkEnd w:id="7"/>
      <w:bookmarkEnd w:id="8"/>
      <w:r w:rsidRPr="001A5C05">
        <w:rPr>
          <w:rFonts w:ascii="Times New Roman" w:hAnsi="Times New Roman" w:cs="Times New Roman"/>
          <w:sz w:val="28"/>
          <w:szCs w:val="28"/>
          <w:shd w:val="clear" w:color="auto" w:fill="FFFFFF"/>
        </w:rPr>
        <w:t xml:space="preserve"> </w:t>
      </w:r>
    </w:p>
    <w:p w:rsidR="001A5C05" w:rsidRPr="001A5C05" w:rsidRDefault="001A5C05" w:rsidP="001A5C05">
      <w:pPr>
        <w:numPr>
          <w:ilvl w:val="0"/>
          <w:numId w:val="6"/>
        </w:numPr>
        <w:spacing w:after="0" w:line="360" w:lineRule="auto"/>
        <w:jc w:val="both"/>
        <w:rPr>
          <w:rFonts w:ascii="Times New Roman" w:eastAsia="Times New Roman" w:hAnsi="Times New Roman" w:cs="Times New Roman"/>
          <w:sz w:val="28"/>
          <w:szCs w:val="28"/>
          <w:shd w:val="clear" w:color="auto" w:fill="FFFFFF"/>
          <w:lang w:val="en-US"/>
        </w:rPr>
      </w:pPr>
      <w:r w:rsidRPr="001A5C05">
        <w:rPr>
          <w:rFonts w:ascii="Times New Roman" w:eastAsia="Times New Roman" w:hAnsi="Times New Roman" w:cs="Times New Roman"/>
          <w:sz w:val="28"/>
          <w:szCs w:val="28"/>
          <w:shd w:val="clear" w:color="auto" w:fill="FFFFFF"/>
        </w:rPr>
        <w:t xml:space="preserve">Казначеев, В. П. Здоровье нации, просвещение, образование Текст. / В. П. Казначеев. </w:t>
      </w:r>
      <w:r w:rsidRPr="001A5C05">
        <w:rPr>
          <w:rFonts w:ascii="Times New Roman" w:eastAsia="Times New Roman" w:hAnsi="Times New Roman" w:cs="Times New Roman"/>
          <w:sz w:val="28"/>
          <w:szCs w:val="28"/>
          <w:shd w:val="clear" w:color="auto" w:fill="FFFFFF"/>
          <w:lang w:val="en-US"/>
        </w:rPr>
        <w:t>Москва-Кострома: Исследовательский центр проблем качес</w:t>
      </w:r>
      <w:r w:rsidRPr="001A5C05">
        <w:rPr>
          <w:rFonts w:ascii="Times New Roman" w:eastAsia="Times New Roman" w:hAnsi="Times New Roman" w:cs="Times New Roman"/>
          <w:color w:val="000000"/>
          <w:sz w:val="28"/>
          <w:szCs w:val="28"/>
          <w:shd w:val="clear" w:color="auto" w:fill="FFFFFF"/>
          <w:lang w:val="en-US"/>
        </w:rPr>
        <w:t>тва подготовки специалистов, 200</w:t>
      </w:r>
      <w:r w:rsidRPr="001A5C05">
        <w:rPr>
          <w:rFonts w:ascii="Times New Roman" w:eastAsia="Times New Roman" w:hAnsi="Times New Roman" w:cs="Times New Roman"/>
          <w:sz w:val="28"/>
          <w:szCs w:val="28"/>
          <w:shd w:val="clear" w:color="auto" w:fill="FFFFFF"/>
          <w:lang w:val="en-US"/>
        </w:rPr>
        <w:t>6. — 248 с.</w:t>
      </w:r>
    </w:p>
    <w:p w:rsidR="001A5C05" w:rsidRPr="001A5C05" w:rsidRDefault="001A5C05" w:rsidP="001A5C05">
      <w:pPr>
        <w:numPr>
          <w:ilvl w:val="0"/>
          <w:numId w:val="6"/>
        </w:numPr>
        <w:spacing w:after="0" w:line="360" w:lineRule="auto"/>
        <w:contextualSpacing/>
        <w:jc w:val="both"/>
        <w:rPr>
          <w:rFonts w:ascii="Times New Roman" w:hAnsi="Times New Roman" w:cs="Times New Roman"/>
          <w:sz w:val="28"/>
          <w:szCs w:val="28"/>
          <w:lang w:eastAsia="ru-RU"/>
        </w:rPr>
      </w:pPr>
      <w:r w:rsidRPr="001A5C05">
        <w:rPr>
          <w:rFonts w:ascii="Times New Roman" w:hAnsi="Times New Roman" w:cs="Times New Roman"/>
          <w:sz w:val="28"/>
          <w:szCs w:val="28"/>
          <w:shd w:val="clear" w:color="auto" w:fill="FFFFFF"/>
        </w:rPr>
        <w:t>Калдыбаев С.К., Бейшеналиев А.Б. Качество образовательного процесса в структуре качества образования // Успехи современного естествознания. – 2015. – № 7. – С. 90-97;</w:t>
      </w:r>
      <w:r w:rsidRPr="001A5C05">
        <w:rPr>
          <w:rFonts w:ascii="Times New Roman" w:hAnsi="Times New Roman" w:cs="Times New Roman"/>
          <w:sz w:val="28"/>
          <w:szCs w:val="28"/>
        </w:rPr>
        <w:br/>
      </w:r>
      <w:r w:rsidRPr="001A5C05">
        <w:rPr>
          <w:rFonts w:ascii="Times New Roman" w:hAnsi="Times New Roman" w:cs="Times New Roman"/>
          <w:sz w:val="28"/>
          <w:szCs w:val="28"/>
          <w:shd w:val="clear" w:color="auto" w:fill="FFFFFF"/>
        </w:rPr>
        <w:t>URL: http://www.natural-sciences.ru/ru/article/view?id=3</w:t>
      </w:r>
      <w:r w:rsidR="00290269">
        <w:rPr>
          <w:rFonts w:ascii="Times New Roman" w:hAnsi="Times New Roman" w:cs="Times New Roman"/>
          <w:sz w:val="28"/>
          <w:szCs w:val="28"/>
          <w:shd w:val="clear" w:color="auto" w:fill="FFFFFF"/>
        </w:rPr>
        <w:t>5495 (дата обращения: 14.12.2020</w:t>
      </w:r>
      <w:r w:rsidRPr="001A5C05">
        <w:rPr>
          <w:rFonts w:ascii="Times New Roman" w:hAnsi="Times New Roman" w:cs="Times New Roman"/>
          <w:sz w:val="28"/>
          <w:szCs w:val="28"/>
          <w:shd w:val="clear" w:color="auto" w:fill="FFFFFF"/>
        </w:rPr>
        <w:t>).</w:t>
      </w:r>
    </w:p>
    <w:p w:rsidR="001A5C05" w:rsidRPr="001A5C05" w:rsidRDefault="001A5C05" w:rsidP="001A5C05">
      <w:pPr>
        <w:numPr>
          <w:ilvl w:val="0"/>
          <w:numId w:val="6"/>
        </w:numPr>
        <w:spacing w:after="0" w:line="360" w:lineRule="auto"/>
        <w:contextualSpacing/>
        <w:jc w:val="both"/>
        <w:rPr>
          <w:rFonts w:ascii="Times New Roman" w:hAnsi="Times New Roman" w:cs="Times New Roman"/>
          <w:sz w:val="28"/>
          <w:szCs w:val="28"/>
          <w:shd w:val="clear" w:color="auto" w:fill="FFFFFF"/>
        </w:rPr>
      </w:pPr>
      <w:r w:rsidRPr="001A5C05">
        <w:rPr>
          <w:rFonts w:ascii="Times New Roman" w:hAnsi="Times New Roman" w:cs="Times New Roman"/>
          <w:sz w:val="28"/>
          <w:szCs w:val="28"/>
          <w:shd w:val="clear" w:color="auto" w:fill="FFFFFF"/>
        </w:rPr>
        <w:t>Клещевский Ю.Н., Хасбутдинова Л.В.Менеджмент качества и инновации в образовании: региональный аспект. Том 1 коллективная монография. В 2 т. / Ю.Н.Клещевский, Л.В. Хасбутдинова [и др.]; под общ. Ред. С.Н. Бабурина, Ю.Н. Клещевского. М.: Изд-во РГТЭУ, 2010. Т. 1. 480 с.</w:t>
      </w:r>
    </w:p>
    <w:p w:rsidR="001A5C05" w:rsidRPr="001A5C05" w:rsidRDefault="001A5C05" w:rsidP="001A5C05">
      <w:pPr>
        <w:numPr>
          <w:ilvl w:val="0"/>
          <w:numId w:val="6"/>
        </w:numPr>
        <w:spacing w:after="0" w:line="360" w:lineRule="auto"/>
        <w:contextualSpacing/>
        <w:jc w:val="both"/>
        <w:rPr>
          <w:rFonts w:ascii="Times New Roman" w:hAnsi="Times New Roman" w:cs="Times New Roman"/>
          <w:sz w:val="28"/>
          <w:szCs w:val="28"/>
          <w:shd w:val="clear" w:color="auto" w:fill="FFFFFF"/>
        </w:rPr>
      </w:pPr>
      <w:r w:rsidRPr="001A5C05">
        <w:rPr>
          <w:rFonts w:ascii="Times New Roman" w:hAnsi="Times New Roman" w:cs="Times New Roman"/>
          <w:sz w:val="28"/>
          <w:szCs w:val="28"/>
          <w:shd w:val="clear" w:color="auto" w:fill="FFFFFF"/>
        </w:rPr>
        <w:t>Магомедов, Ш.Ш. Управление качеством продукции: Учебник / Ш.Ш. Магомедов, Г.Е. Беспалова. - М.: Дашков и К, 2016. - 336 c.</w:t>
      </w:r>
    </w:p>
    <w:p w:rsidR="001A5C05" w:rsidRPr="001A5C05" w:rsidRDefault="001A5C05" w:rsidP="001A5C05">
      <w:pPr>
        <w:numPr>
          <w:ilvl w:val="0"/>
          <w:numId w:val="6"/>
        </w:numPr>
        <w:shd w:val="clear" w:color="auto" w:fill="FFFFFF"/>
        <w:spacing w:after="0" w:line="360" w:lineRule="auto"/>
        <w:contextualSpacing/>
        <w:jc w:val="both"/>
        <w:textAlignment w:val="baseline"/>
        <w:outlineLvl w:val="0"/>
        <w:rPr>
          <w:rFonts w:ascii="Times New Roman" w:hAnsi="Times New Roman" w:cs="Times New Roman"/>
          <w:sz w:val="28"/>
          <w:szCs w:val="28"/>
          <w:shd w:val="clear" w:color="auto" w:fill="FFFFFF"/>
        </w:rPr>
      </w:pPr>
      <w:bookmarkStart w:id="9" w:name="_Toc27317724"/>
      <w:bookmarkStart w:id="10" w:name="_Toc27318454"/>
      <w:r w:rsidRPr="001A5C05">
        <w:rPr>
          <w:rFonts w:ascii="Times New Roman" w:hAnsi="Times New Roman" w:cs="Times New Roman"/>
          <w:sz w:val="28"/>
          <w:szCs w:val="28"/>
          <w:shd w:val="clear" w:color="auto" w:fill="FFFFFF"/>
        </w:rPr>
        <w:t xml:space="preserve">Международный стандарт </w:t>
      </w:r>
      <w:r w:rsidRPr="001A5C05">
        <w:rPr>
          <w:rFonts w:ascii="Times New Roman" w:hAnsi="Times New Roman" w:cs="Times New Roman"/>
          <w:sz w:val="28"/>
          <w:szCs w:val="28"/>
          <w:shd w:val="clear" w:color="auto" w:fill="FFFFFF"/>
          <w:lang w:val="en-US"/>
        </w:rPr>
        <w:t>ISO</w:t>
      </w:r>
      <w:r w:rsidRPr="001A5C05">
        <w:rPr>
          <w:rFonts w:ascii="Times New Roman" w:hAnsi="Times New Roman" w:cs="Times New Roman"/>
          <w:sz w:val="28"/>
          <w:szCs w:val="28"/>
          <w:shd w:val="clear" w:color="auto" w:fill="FFFFFF"/>
        </w:rPr>
        <w:t xml:space="preserve"> 9001-2000 Системы менеджмента качества – Требования. URL: </w:t>
      </w:r>
      <w:r w:rsidRPr="001A5C05">
        <w:rPr>
          <w:rFonts w:ascii="Times New Roman" w:hAnsi="Times New Roman" w:cs="Times New Roman"/>
          <w:sz w:val="28"/>
          <w:szCs w:val="28"/>
        </w:rPr>
        <w:t>http://niits.ru/public/2003/069.pdf</w:t>
      </w:r>
      <w:r w:rsidRPr="001A5C05">
        <w:rPr>
          <w:rFonts w:ascii="Times New Roman" w:hAnsi="Times New Roman" w:cs="Times New Roman"/>
          <w:sz w:val="28"/>
          <w:szCs w:val="28"/>
          <w:shd w:val="clear" w:color="auto" w:fill="FFFFFF"/>
        </w:rPr>
        <w:t xml:space="preserve"> (дата обращения:</w:t>
      </w:r>
      <w:r w:rsidR="00290269">
        <w:rPr>
          <w:rFonts w:ascii="Times New Roman" w:hAnsi="Times New Roman" w:cs="Times New Roman"/>
          <w:sz w:val="28"/>
          <w:szCs w:val="28"/>
          <w:shd w:val="clear" w:color="auto" w:fill="FFFFFF"/>
        </w:rPr>
        <w:t xml:space="preserve"> 1.12.2020</w:t>
      </w:r>
      <w:r w:rsidRPr="001A5C05">
        <w:rPr>
          <w:rFonts w:ascii="Times New Roman" w:hAnsi="Times New Roman" w:cs="Times New Roman"/>
          <w:sz w:val="28"/>
          <w:szCs w:val="28"/>
          <w:shd w:val="clear" w:color="auto" w:fill="FFFFFF"/>
        </w:rPr>
        <w:t>).</w:t>
      </w:r>
      <w:bookmarkEnd w:id="9"/>
      <w:bookmarkEnd w:id="10"/>
    </w:p>
    <w:p w:rsidR="001A5C05" w:rsidRPr="001A5C05" w:rsidRDefault="001A5C05" w:rsidP="001A5C05">
      <w:pPr>
        <w:numPr>
          <w:ilvl w:val="0"/>
          <w:numId w:val="6"/>
        </w:numPr>
        <w:spacing w:after="0" w:line="360" w:lineRule="auto"/>
        <w:contextualSpacing/>
        <w:jc w:val="both"/>
        <w:rPr>
          <w:rFonts w:ascii="Times New Roman" w:hAnsi="Times New Roman" w:cs="Times New Roman"/>
          <w:sz w:val="28"/>
          <w:szCs w:val="28"/>
          <w:shd w:val="clear" w:color="auto" w:fill="FFFFFF"/>
        </w:rPr>
      </w:pPr>
      <w:r w:rsidRPr="001A5C05">
        <w:rPr>
          <w:rFonts w:ascii="Times New Roman" w:hAnsi="Times New Roman" w:cs="Times New Roman"/>
          <w:sz w:val="28"/>
          <w:szCs w:val="28"/>
          <w:shd w:val="clear" w:color="auto" w:fill="FFFFFF"/>
        </w:rPr>
        <w:t>Нечаев, М. П. Контроль и оценка качества воспитательной деятельности образовательного учреждения / М.П. Нечаев. - М.: Центр "Педагогический поиск", </w:t>
      </w:r>
      <w:r w:rsidRPr="001A5C05">
        <w:rPr>
          <w:rFonts w:ascii="Times New Roman" w:hAnsi="Times New Roman" w:cs="Times New Roman"/>
          <w:bCs/>
          <w:sz w:val="28"/>
          <w:szCs w:val="28"/>
          <w:shd w:val="clear" w:color="auto" w:fill="FFFFFF"/>
        </w:rPr>
        <w:t>2017</w:t>
      </w:r>
      <w:r w:rsidRPr="001A5C05">
        <w:rPr>
          <w:rFonts w:ascii="Times New Roman" w:hAnsi="Times New Roman" w:cs="Times New Roman"/>
          <w:sz w:val="28"/>
          <w:szCs w:val="28"/>
          <w:shd w:val="clear" w:color="auto" w:fill="FFFFFF"/>
        </w:rPr>
        <w:t>. - 176 c.</w:t>
      </w:r>
    </w:p>
    <w:p w:rsidR="001A5C05" w:rsidRPr="001A5C05" w:rsidRDefault="001A5C05" w:rsidP="001A5C05">
      <w:pPr>
        <w:numPr>
          <w:ilvl w:val="0"/>
          <w:numId w:val="6"/>
        </w:numPr>
        <w:spacing w:after="0" w:line="360" w:lineRule="auto"/>
        <w:jc w:val="both"/>
        <w:rPr>
          <w:rFonts w:ascii="Times New Roman" w:eastAsia="Times New Roman" w:hAnsi="Times New Roman" w:cs="Times New Roman"/>
          <w:sz w:val="28"/>
          <w:szCs w:val="28"/>
          <w:shd w:val="clear" w:color="auto" w:fill="FFFFFF"/>
          <w:lang w:val="en-US"/>
        </w:rPr>
      </w:pPr>
      <w:r w:rsidRPr="001A5C05">
        <w:rPr>
          <w:rFonts w:ascii="Times New Roman" w:eastAsia="Times New Roman" w:hAnsi="Times New Roman" w:cs="Times New Roman"/>
          <w:sz w:val="28"/>
          <w:szCs w:val="28"/>
          <w:shd w:val="clear" w:color="auto" w:fill="FFFFFF"/>
        </w:rPr>
        <w:t xml:space="preserve">Панасюк, В. П. Педагогическая система внутришкольного управления качеством образовательного процесса Текст.: дисс. . докт .пед. наук </w:t>
      </w:r>
      <w:r w:rsidRPr="001A5C05">
        <w:rPr>
          <w:rFonts w:ascii="Times New Roman" w:eastAsia="Times New Roman" w:hAnsi="Times New Roman" w:cs="Times New Roman"/>
          <w:sz w:val="28"/>
          <w:szCs w:val="28"/>
          <w:shd w:val="clear" w:color="auto" w:fill="FFFFFF"/>
        </w:rPr>
        <w:lastRenderedPageBreak/>
        <w:t>(13.00.01): защищена 1998/ В. П. Панасюк; Ин-т п</w:t>
      </w:r>
      <w:r w:rsidRPr="001A5C05">
        <w:rPr>
          <w:rFonts w:ascii="Times New Roman" w:eastAsia="Times New Roman" w:hAnsi="Times New Roman" w:cs="Times New Roman"/>
          <w:color w:val="000000"/>
          <w:sz w:val="28"/>
          <w:szCs w:val="28"/>
          <w:shd w:val="clear" w:color="auto" w:fill="FFFFFF"/>
        </w:rPr>
        <w:t>рофтехобразования РАО. СПб., 2016</w:t>
      </w:r>
      <w:r w:rsidRPr="001A5C05">
        <w:rPr>
          <w:rFonts w:ascii="Times New Roman" w:eastAsia="Times New Roman" w:hAnsi="Times New Roman" w:cs="Times New Roman"/>
          <w:sz w:val="28"/>
          <w:szCs w:val="28"/>
          <w:shd w:val="clear" w:color="auto" w:fill="FFFFFF"/>
        </w:rPr>
        <w:t xml:space="preserve">.- </w:t>
      </w:r>
      <w:r w:rsidRPr="001A5C05">
        <w:rPr>
          <w:rFonts w:ascii="Times New Roman" w:eastAsia="Times New Roman" w:hAnsi="Times New Roman" w:cs="Times New Roman"/>
          <w:sz w:val="28"/>
          <w:szCs w:val="28"/>
          <w:shd w:val="clear" w:color="auto" w:fill="FFFFFF"/>
          <w:lang w:val="en-US"/>
        </w:rPr>
        <w:t>460 с.</w:t>
      </w:r>
    </w:p>
    <w:p w:rsidR="001A5C05" w:rsidRPr="001A5C05" w:rsidRDefault="001A5C05" w:rsidP="001A5C05">
      <w:pPr>
        <w:numPr>
          <w:ilvl w:val="0"/>
          <w:numId w:val="6"/>
        </w:numPr>
        <w:shd w:val="clear" w:color="auto" w:fill="FFFFFF"/>
        <w:spacing w:after="0" w:line="360" w:lineRule="auto"/>
        <w:jc w:val="both"/>
        <w:rPr>
          <w:rFonts w:ascii="Times New Roman" w:eastAsia="Times New Roman" w:hAnsi="Times New Roman" w:cs="Times New Roman"/>
          <w:sz w:val="28"/>
          <w:szCs w:val="28"/>
        </w:rPr>
      </w:pPr>
      <w:r w:rsidRPr="001A5C05">
        <w:rPr>
          <w:rFonts w:ascii="Times New Roman" w:eastAsia="Times New Roman" w:hAnsi="Times New Roman" w:cs="Times New Roman"/>
          <w:sz w:val="28"/>
          <w:szCs w:val="28"/>
        </w:rPr>
        <w:t>Распопин, О. А. Современные проблемы качества образования/ О. А. Распопин // Мир образования</w:t>
      </w:r>
      <w:r w:rsidRPr="001A5C05">
        <w:rPr>
          <w:rFonts w:ascii="Times New Roman" w:eastAsia="Times New Roman" w:hAnsi="Times New Roman" w:cs="Times New Roman"/>
          <w:sz w:val="28"/>
          <w:szCs w:val="28"/>
          <w:lang w:val="en-US"/>
        </w:rPr>
        <w:t> </w:t>
      </w:r>
      <w:r w:rsidRPr="001A5C05">
        <w:rPr>
          <w:rFonts w:ascii="Times New Roman" w:eastAsia="Times New Roman" w:hAnsi="Times New Roman" w:cs="Times New Roman"/>
          <w:sz w:val="28"/>
          <w:szCs w:val="28"/>
        </w:rPr>
        <w:t>– образование в</w:t>
      </w:r>
      <w:r w:rsidRPr="001A5C05">
        <w:rPr>
          <w:rFonts w:ascii="Times New Roman" w:eastAsia="Times New Roman" w:hAnsi="Times New Roman" w:cs="Times New Roman"/>
          <w:sz w:val="28"/>
          <w:szCs w:val="28"/>
          <w:lang w:val="en-US"/>
        </w:rPr>
        <w:t> </w:t>
      </w:r>
      <w:r w:rsidRPr="001A5C05">
        <w:rPr>
          <w:rFonts w:ascii="Times New Roman" w:eastAsia="Times New Roman" w:hAnsi="Times New Roman" w:cs="Times New Roman"/>
          <w:sz w:val="28"/>
          <w:szCs w:val="28"/>
        </w:rPr>
        <w:t>мире.</w:t>
      </w:r>
      <w:r w:rsidRPr="001A5C05">
        <w:rPr>
          <w:rFonts w:ascii="Times New Roman" w:eastAsia="Times New Roman" w:hAnsi="Times New Roman" w:cs="Times New Roman"/>
          <w:sz w:val="28"/>
          <w:szCs w:val="28"/>
          <w:lang w:val="en-US"/>
        </w:rPr>
        <w:t> </w:t>
      </w:r>
      <w:r w:rsidRPr="001A5C05">
        <w:rPr>
          <w:rFonts w:ascii="Times New Roman" w:eastAsia="Times New Roman" w:hAnsi="Times New Roman" w:cs="Times New Roman"/>
          <w:sz w:val="28"/>
          <w:szCs w:val="28"/>
        </w:rPr>
        <w:t>– 2014.</w:t>
      </w:r>
      <w:r w:rsidRPr="001A5C05">
        <w:rPr>
          <w:rFonts w:ascii="Times New Roman" w:eastAsia="Times New Roman" w:hAnsi="Times New Roman" w:cs="Times New Roman"/>
          <w:sz w:val="28"/>
          <w:szCs w:val="28"/>
          <w:lang w:val="en-US"/>
        </w:rPr>
        <w:t> </w:t>
      </w:r>
      <w:r w:rsidRPr="001A5C05">
        <w:rPr>
          <w:rFonts w:ascii="Times New Roman" w:eastAsia="Times New Roman" w:hAnsi="Times New Roman" w:cs="Times New Roman"/>
          <w:sz w:val="28"/>
          <w:szCs w:val="28"/>
        </w:rPr>
        <w:t>– №</w:t>
      </w:r>
      <w:r w:rsidRPr="001A5C05">
        <w:rPr>
          <w:rFonts w:ascii="Times New Roman" w:eastAsia="Times New Roman" w:hAnsi="Times New Roman" w:cs="Times New Roman"/>
          <w:sz w:val="28"/>
          <w:szCs w:val="28"/>
          <w:lang w:val="en-US"/>
        </w:rPr>
        <w:t> </w:t>
      </w:r>
      <w:r w:rsidRPr="001A5C05">
        <w:rPr>
          <w:rFonts w:ascii="Times New Roman" w:eastAsia="Times New Roman" w:hAnsi="Times New Roman" w:cs="Times New Roman"/>
          <w:sz w:val="28"/>
          <w:szCs w:val="28"/>
        </w:rPr>
        <w:t>1.</w:t>
      </w:r>
      <w:r w:rsidRPr="001A5C05">
        <w:rPr>
          <w:rFonts w:ascii="Times New Roman" w:eastAsia="Times New Roman" w:hAnsi="Times New Roman" w:cs="Times New Roman"/>
          <w:sz w:val="28"/>
          <w:szCs w:val="28"/>
          <w:lang w:val="en-US"/>
        </w:rPr>
        <w:t> </w:t>
      </w:r>
      <w:r w:rsidRPr="001A5C05">
        <w:rPr>
          <w:rFonts w:ascii="Times New Roman" w:eastAsia="Times New Roman" w:hAnsi="Times New Roman" w:cs="Times New Roman"/>
          <w:sz w:val="28"/>
          <w:szCs w:val="28"/>
        </w:rPr>
        <w:t>– С. 224-229.</w:t>
      </w:r>
    </w:p>
    <w:p w:rsidR="001A5C05" w:rsidRPr="001A5C05" w:rsidRDefault="001A5C05" w:rsidP="001A5C05">
      <w:pPr>
        <w:numPr>
          <w:ilvl w:val="0"/>
          <w:numId w:val="6"/>
        </w:numPr>
        <w:spacing w:after="0" w:line="360" w:lineRule="auto"/>
        <w:contextualSpacing/>
        <w:jc w:val="both"/>
        <w:rPr>
          <w:rFonts w:ascii="Times New Roman" w:hAnsi="Times New Roman" w:cs="Times New Roman"/>
          <w:sz w:val="28"/>
          <w:szCs w:val="28"/>
          <w:shd w:val="clear" w:color="auto" w:fill="FFFFFF"/>
        </w:rPr>
      </w:pPr>
      <w:r w:rsidRPr="001A5C05">
        <w:rPr>
          <w:rFonts w:ascii="Times New Roman" w:hAnsi="Times New Roman" w:cs="Times New Roman"/>
          <w:sz w:val="28"/>
          <w:szCs w:val="28"/>
          <w:shd w:val="clear" w:color="auto" w:fill="FFFFFF"/>
        </w:rPr>
        <w:t>Сластенин В.А. Качество образования как социально-педагогический феномен // Педагогическое образование и наука, 2015 № 1. С. 4-11.</w:t>
      </w:r>
    </w:p>
    <w:p w:rsidR="001A5C05" w:rsidRPr="001A5C05" w:rsidRDefault="001A5C05" w:rsidP="001A5C05">
      <w:pPr>
        <w:numPr>
          <w:ilvl w:val="0"/>
          <w:numId w:val="6"/>
        </w:numPr>
        <w:spacing w:after="0" w:line="360" w:lineRule="auto"/>
        <w:contextualSpacing/>
        <w:jc w:val="both"/>
        <w:rPr>
          <w:rFonts w:ascii="Times New Roman" w:hAnsi="Times New Roman" w:cs="Times New Roman"/>
          <w:sz w:val="28"/>
          <w:szCs w:val="28"/>
          <w:shd w:val="clear" w:color="auto" w:fill="FFFFFF"/>
        </w:rPr>
      </w:pPr>
      <w:r w:rsidRPr="001A5C05">
        <w:rPr>
          <w:rFonts w:ascii="Times New Roman" w:hAnsi="Times New Roman" w:cs="Times New Roman"/>
          <w:sz w:val="28"/>
          <w:szCs w:val="28"/>
          <w:shd w:val="clear" w:color="auto" w:fill="FFFFFF"/>
        </w:rPr>
        <w:t>Спасская, В. Формирование законодательных основ контроля и оценки качества образования/ В. Спасская // Российское образование. – 2017. – № 1. – С. 3-9.</w:t>
      </w:r>
    </w:p>
    <w:p w:rsidR="001A5C05" w:rsidRPr="001A5C05" w:rsidRDefault="001A5C05" w:rsidP="001A5C05">
      <w:pPr>
        <w:numPr>
          <w:ilvl w:val="0"/>
          <w:numId w:val="6"/>
        </w:numPr>
        <w:spacing w:after="0" w:line="360" w:lineRule="auto"/>
        <w:jc w:val="both"/>
        <w:rPr>
          <w:rFonts w:ascii="Times New Roman" w:eastAsia="Times New Roman" w:hAnsi="Times New Roman" w:cs="Times New Roman"/>
          <w:sz w:val="28"/>
          <w:szCs w:val="28"/>
          <w:shd w:val="clear" w:color="auto" w:fill="FFFFFF"/>
          <w:lang w:val="en-US"/>
        </w:rPr>
      </w:pPr>
      <w:r w:rsidRPr="001A5C05">
        <w:rPr>
          <w:rFonts w:ascii="Times New Roman" w:eastAsia="Times New Roman" w:hAnsi="Times New Roman" w:cs="Times New Roman"/>
          <w:sz w:val="28"/>
          <w:szCs w:val="28"/>
          <w:shd w:val="clear" w:color="auto" w:fill="FFFFFF"/>
        </w:rPr>
        <w:t xml:space="preserve">Субетто А.И. Государственная политика качества высшего образования: концепция, механизмы, перспективы. </w:t>
      </w:r>
      <w:r w:rsidRPr="001A5C05">
        <w:rPr>
          <w:rFonts w:ascii="Times New Roman" w:eastAsia="Times New Roman" w:hAnsi="Times New Roman" w:cs="Times New Roman"/>
          <w:sz w:val="28"/>
          <w:szCs w:val="28"/>
          <w:shd w:val="clear" w:color="auto" w:fill="FFFFFF"/>
          <w:lang w:val="en-US"/>
        </w:rPr>
        <w:t>Часть 2 // «Академия Тринитаризма», М., </w:t>
      </w:r>
      <w:r w:rsidRPr="001A5C05">
        <w:rPr>
          <w:rFonts w:ascii="Times New Roman" w:eastAsia="Times New Roman" w:hAnsi="Times New Roman" w:cs="Times New Roman"/>
          <w:sz w:val="28"/>
          <w:szCs w:val="28"/>
          <w:lang w:val="en-US"/>
        </w:rPr>
        <w:t>Эл № 77-6567,</w:t>
      </w:r>
      <w:r w:rsidRPr="001A5C05">
        <w:rPr>
          <w:rFonts w:ascii="Times New Roman" w:eastAsia="Times New Roman" w:hAnsi="Times New Roman" w:cs="Times New Roman"/>
          <w:color w:val="000000"/>
          <w:sz w:val="28"/>
          <w:szCs w:val="28"/>
          <w:shd w:val="clear" w:color="auto" w:fill="FFFFFF"/>
          <w:lang w:val="en-US"/>
        </w:rPr>
        <w:t> публ.11621, 03.11.201</w:t>
      </w:r>
      <w:r w:rsidRPr="001A5C05">
        <w:rPr>
          <w:rFonts w:ascii="Times New Roman" w:eastAsia="Times New Roman" w:hAnsi="Times New Roman" w:cs="Times New Roman"/>
          <w:sz w:val="28"/>
          <w:szCs w:val="28"/>
          <w:shd w:val="clear" w:color="auto" w:fill="FFFFFF"/>
          <w:lang w:val="en-US"/>
        </w:rPr>
        <w:t>4</w:t>
      </w:r>
    </w:p>
    <w:p w:rsidR="001A5C05" w:rsidRPr="001A5C05" w:rsidRDefault="001A5C05" w:rsidP="001A5C05">
      <w:pPr>
        <w:numPr>
          <w:ilvl w:val="0"/>
          <w:numId w:val="6"/>
        </w:numPr>
        <w:spacing w:after="0" w:line="360" w:lineRule="auto"/>
        <w:contextualSpacing/>
        <w:jc w:val="both"/>
        <w:rPr>
          <w:rFonts w:ascii="Times New Roman" w:hAnsi="Times New Roman" w:cs="Times New Roman"/>
          <w:sz w:val="28"/>
          <w:szCs w:val="28"/>
          <w:shd w:val="clear" w:color="auto" w:fill="FFFFFF"/>
        </w:rPr>
      </w:pPr>
      <w:r w:rsidRPr="001A5C05">
        <w:rPr>
          <w:rFonts w:ascii="Times New Roman" w:hAnsi="Times New Roman" w:cs="Times New Roman"/>
          <w:sz w:val="28"/>
          <w:szCs w:val="28"/>
          <w:shd w:val="clear" w:color="auto" w:fill="FFFFFF"/>
        </w:rPr>
        <w:t>Субетто А.И. Качество образования в России: состояние, тенденции, перспективы. СПб. - М–: ИЦПКПС, 2010. 498 с.</w:t>
      </w:r>
    </w:p>
    <w:p w:rsidR="001A5C05" w:rsidRPr="001A5C05" w:rsidRDefault="001A5C05" w:rsidP="001A5C05">
      <w:pPr>
        <w:numPr>
          <w:ilvl w:val="0"/>
          <w:numId w:val="6"/>
        </w:numPr>
        <w:spacing w:after="0" w:line="360" w:lineRule="auto"/>
        <w:jc w:val="both"/>
        <w:rPr>
          <w:rFonts w:ascii="Times New Roman" w:eastAsia="Times New Roman" w:hAnsi="Times New Roman" w:cs="Times New Roman"/>
          <w:sz w:val="28"/>
          <w:szCs w:val="28"/>
          <w:shd w:val="clear" w:color="auto" w:fill="FFFFFF"/>
          <w:lang w:val="en-US"/>
        </w:rPr>
      </w:pPr>
      <w:r w:rsidRPr="001A5C05">
        <w:rPr>
          <w:rFonts w:ascii="Times New Roman" w:eastAsia="Times New Roman" w:hAnsi="Times New Roman" w:cs="Times New Roman"/>
          <w:sz w:val="28"/>
          <w:szCs w:val="28"/>
          <w:shd w:val="clear" w:color="auto" w:fill="FFFFFF"/>
        </w:rPr>
        <w:t xml:space="preserve">Субетто, А. И. Десять симпозиумов «Квалиметрия человека и образования: методология и практика» 1992-2002 годы. </w:t>
      </w:r>
      <w:r w:rsidRPr="001A5C05">
        <w:rPr>
          <w:rFonts w:ascii="Times New Roman" w:eastAsia="Times New Roman" w:hAnsi="Times New Roman" w:cs="Times New Roman"/>
          <w:sz w:val="28"/>
          <w:szCs w:val="28"/>
          <w:shd w:val="clear" w:color="auto" w:fill="FFFFFF"/>
          <w:lang w:val="en-US"/>
        </w:rPr>
        <w:t>Указательизданных статей и тезисов докладов Текст. / А. И. Субетто // Материалы</w:t>
      </w:r>
    </w:p>
    <w:p w:rsidR="001A5C05" w:rsidRPr="001A5C05" w:rsidRDefault="001A5C05" w:rsidP="001A5C05">
      <w:pPr>
        <w:numPr>
          <w:ilvl w:val="0"/>
          <w:numId w:val="6"/>
        </w:numPr>
        <w:spacing w:after="0" w:line="360" w:lineRule="auto"/>
        <w:jc w:val="both"/>
        <w:rPr>
          <w:rFonts w:ascii="Times New Roman" w:eastAsia="Times New Roman" w:hAnsi="Times New Roman" w:cs="Times New Roman"/>
          <w:sz w:val="28"/>
          <w:szCs w:val="28"/>
        </w:rPr>
      </w:pPr>
      <w:r w:rsidRPr="001A5C05">
        <w:rPr>
          <w:rFonts w:ascii="Times New Roman" w:eastAsia="Times New Roman" w:hAnsi="Times New Roman" w:cs="Times New Roman"/>
          <w:sz w:val="28"/>
          <w:szCs w:val="28"/>
        </w:rPr>
        <w:t xml:space="preserve">Управление качеством / Под ред. С.Д. Ильенковой. - М.: ЮНИТИ, 2016. - 287 </w:t>
      </w:r>
      <w:r w:rsidRPr="001A5C05">
        <w:rPr>
          <w:rFonts w:ascii="Times New Roman" w:eastAsia="Times New Roman" w:hAnsi="Times New Roman" w:cs="Times New Roman"/>
          <w:sz w:val="28"/>
          <w:szCs w:val="28"/>
          <w:lang w:val="en-US"/>
        </w:rPr>
        <w:t>c</w:t>
      </w:r>
      <w:r w:rsidRPr="001A5C05">
        <w:rPr>
          <w:rFonts w:ascii="Times New Roman" w:eastAsia="Times New Roman" w:hAnsi="Times New Roman" w:cs="Times New Roman"/>
          <w:sz w:val="28"/>
          <w:szCs w:val="28"/>
        </w:rPr>
        <w:t>.</w:t>
      </w:r>
    </w:p>
    <w:p w:rsidR="001A5C05" w:rsidRPr="001A5C05" w:rsidRDefault="001A5C05" w:rsidP="001A5C05">
      <w:pPr>
        <w:numPr>
          <w:ilvl w:val="0"/>
          <w:numId w:val="6"/>
        </w:numPr>
        <w:spacing w:after="0" w:line="360" w:lineRule="auto"/>
        <w:jc w:val="both"/>
        <w:rPr>
          <w:rFonts w:ascii="Times New Roman" w:eastAsia="Times New Roman" w:hAnsi="Times New Roman" w:cs="Times New Roman"/>
          <w:sz w:val="28"/>
          <w:szCs w:val="28"/>
          <w:shd w:val="clear" w:color="auto" w:fill="FFFFFF"/>
        </w:rPr>
      </w:pPr>
      <w:r w:rsidRPr="001A5C05">
        <w:rPr>
          <w:rFonts w:ascii="Times New Roman" w:eastAsia="Times New Roman" w:hAnsi="Times New Roman" w:cs="Times New Roman"/>
          <w:sz w:val="28"/>
          <w:szCs w:val="28"/>
          <w:shd w:val="clear" w:color="auto" w:fill="FFFFFF"/>
        </w:rPr>
        <w:t>Шишов, С. Е. Мониторинг качества образования в школе Текст. / С. Е.</w:t>
      </w:r>
      <w:r w:rsidRPr="001A5C05">
        <w:rPr>
          <w:rFonts w:ascii="Times New Roman" w:eastAsia="Times New Roman" w:hAnsi="Times New Roman" w:cs="Times New Roman"/>
          <w:color w:val="000000"/>
          <w:sz w:val="28"/>
          <w:szCs w:val="28"/>
          <w:shd w:val="clear" w:color="auto" w:fill="FFFFFF"/>
        </w:rPr>
        <w:t xml:space="preserve"> Шишов, В. А. Кальней М.:РПА, 2013</w:t>
      </w:r>
      <w:r w:rsidRPr="001A5C05">
        <w:rPr>
          <w:rFonts w:ascii="Times New Roman" w:eastAsia="Times New Roman" w:hAnsi="Times New Roman" w:cs="Times New Roman"/>
          <w:sz w:val="28"/>
          <w:szCs w:val="28"/>
          <w:shd w:val="clear" w:color="auto" w:fill="FFFFFF"/>
        </w:rPr>
        <w:t>.-352 с.</w:t>
      </w:r>
    </w:p>
    <w:p w:rsidR="001A5C05" w:rsidRPr="001A5C05" w:rsidRDefault="001A5C05" w:rsidP="001A5C05">
      <w:pPr>
        <w:numPr>
          <w:ilvl w:val="0"/>
          <w:numId w:val="6"/>
        </w:numPr>
        <w:shd w:val="clear" w:color="auto" w:fill="FFFFFF"/>
        <w:spacing w:after="0" w:line="360" w:lineRule="auto"/>
        <w:contextualSpacing/>
        <w:jc w:val="both"/>
        <w:textAlignment w:val="bottom"/>
        <w:rPr>
          <w:rFonts w:ascii="Times New Roman" w:eastAsia="Times New Roman" w:hAnsi="Times New Roman" w:cs="Times New Roman"/>
          <w:bCs/>
          <w:sz w:val="28"/>
          <w:szCs w:val="28"/>
          <w:lang w:eastAsia="ru-RU"/>
        </w:rPr>
      </w:pPr>
      <w:r w:rsidRPr="001A5C05">
        <w:rPr>
          <w:rFonts w:ascii="Times New Roman" w:hAnsi="Times New Roman" w:cs="Times New Roman"/>
          <w:sz w:val="28"/>
          <w:szCs w:val="28"/>
          <w:shd w:val="clear" w:color="auto" w:fill="FFFFFF"/>
        </w:rPr>
        <w:t>Шурупова, Р. В. Качество образовательной услуги и профессионализм педагога / Р. В. Шурупова, И. И. Макарова // Высшее образование в России. – 2009. – № 3. – С. 169-171.</w:t>
      </w:r>
      <w:r w:rsidRPr="001A5C05">
        <w:rPr>
          <w:rFonts w:ascii="Times New Roman" w:eastAsia="Times New Roman" w:hAnsi="Times New Roman" w:cs="Times New Roman"/>
          <w:bCs/>
          <w:sz w:val="28"/>
          <w:szCs w:val="28"/>
          <w:lang w:eastAsia="ru-RU"/>
        </w:rPr>
        <w:t>000:2005(ru)</w:t>
      </w:r>
    </w:p>
    <w:p w:rsidR="001A5C05" w:rsidRPr="001A5C05" w:rsidRDefault="001A5C05" w:rsidP="001A5C05">
      <w:pPr>
        <w:numPr>
          <w:ilvl w:val="0"/>
          <w:numId w:val="6"/>
        </w:numPr>
        <w:shd w:val="clear" w:color="auto" w:fill="FFFFFF"/>
        <w:spacing w:after="0" w:line="360" w:lineRule="auto"/>
        <w:contextualSpacing/>
        <w:jc w:val="both"/>
        <w:textAlignment w:val="bottom"/>
        <w:outlineLvl w:val="0"/>
        <w:rPr>
          <w:rFonts w:ascii="Times New Roman" w:hAnsi="Times New Roman" w:cs="Times New Roman"/>
          <w:sz w:val="28"/>
          <w:szCs w:val="28"/>
          <w:shd w:val="clear" w:color="auto" w:fill="FFFFFF"/>
        </w:rPr>
      </w:pPr>
      <w:bookmarkStart w:id="11" w:name="_Toc27317725"/>
      <w:bookmarkStart w:id="12" w:name="_Toc27318455"/>
      <w:r w:rsidRPr="001A5C05">
        <w:rPr>
          <w:rFonts w:ascii="Times New Roman" w:eastAsia="Times New Roman" w:hAnsi="Times New Roman" w:cs="Times New Roman"/>
          <w:sz w:val="28"/>
          <w:szCs w:val="28"/>
          <w:lang w:val="en-US" w:eastAsia="ru-RU"/>
        </w:rPr>
        <w:t>ISO</w:t>
      </w:r>
      <w:r w:rsidRPr="001A5C05">
        <w:rPr>
          <w:rFonts w:ascii="Times New Roman" w:eastAsia="Times New Roman" w:hAnsi="Times New Roman" w:cs="Times New Roman"/>
          <w:sz w:val="28"/>
          <w:szCs w:val="28"/>
          <w:lang w:eastAsia="ru-RU"/>
        </w:rPr>
        <w:t xml:space="preserve"> 9000: 2005 Системы менеджмента качества. Основные положения и словарь</w:t>
      </w:r>
      <w:r w:rsidRPr="001A5C05">
        <w:rPr>
          <w:rFonts w:ascii="Times New Roman" w:hAnsi="Times New Roman" w:cs="Times New Roman"/>
          <w:sz w:val="28"/>
          <w:szCs w:val="28"/>
        </w:rPr>
        <w:t xml:space="preserve"> </w:t>
      </w:r>
      <w:r w:rsidRPr="001A5C05">
        <w:rPr>
          <w:rFonts w:ascii="Times New Roman" w:hAnsi="Times New Roman" w:cs="Times New Roman"/>
          <w:sz w:val="28"/>
          <w:szCs w:val="28"/>
          <w:shd w:val="clear" w:color="auto" w:fill="FFFFFF"/>
        </w:rPr>
        <w:t xml:space="preserve">URL: </w:t>
      </w:r>
      <w:r w:rsidRPr="001A5C05">
        <w:rPr>
          <w:rFonts w:ascii="Times New Roman" w:hAnsi="Times New Roman" w:cs="Times New Roman"/>
          <w:sz w:val="28"/>
          <w:szCs w:val="28"/>
        </w:rPr>
        <w:t xml:space="preserve"> https://www.iso.org/obp/ui/#iso:std:iso:9000:ed-3:v1:ru:term:3.3.1 </w:t>
      </w:r>
      <w:r w:rsidR="00290269">
        <w:rPr>
          <w:rFonts w:ascii="Times New Roman" w:hAnsi="Times New Roman" w:cs="Times New Roman"/>
          <w:sz w:val="28"/>
          <w:szCs w:val="28"/>
          <w:shd w:val="clear" w:color="auto" w:fill="FFFFFF"/>
        </w:rPr>
        <w:t>(дата обращения: 12.11.2020</w:t>
      </w:r>
      <w:r w:rsidRPr="001A5C05">
        <w:rPr>
          <w:rFonts w:ascii="Times New Roman" w:hAnsi="Times New Roman" w:cs="Times New Roman"/>
          <w:sz w:val="28"/>
          <w:szCs w:val="28"/>
          <w:shd w:val="clear" w:color="auto" w:fill="FFFFFF"/>
        </w:rPr>
        <w:t>).</w:t>
      </w:r>
      <w:bookmarkEnd w:id="11"/>
      <w:bookmarkEnd w:id="12"/>
    </w:p>
    <w:p w:rsidR="001A5C05" w:rsidRDefault="001A5C05" w:rsidP="00290269">
      <w:pPr>
        <w:widowControl w:val="0"/>
        <w:numPr>
          <w:ilvl w:val="0"/>
          <w:numId w:val="6"/>
        </w:numPr>
        <w:shd w:val="clear" w:color="auto" w:fill="FFFFFF"/>
        <w:spacing w:after="0" w:line="360" w:lineRule="auto"/>
        <w:ind w:left="0" w:firstLine="0"/>
        <w:contextualSpacing/>
        <w:jc w:val="right"/>
        <w:textAlignment w:val="bottom"/>
        <w:outlineLvl w:val="0"/>
      </w:pPr>
      <w:bookmarkStart w:id="13" w:name="_Toc27317726"/>
      <w:bookmarkStart w:id="14" w:name="_Toc27318456"/>
      <w:r w:rsidRPr="001A5C05">
        <w:rPr>
          <w:rFonts w:ascii="Times New Roman" w:hAnsi="Times New Roman" w:cs="Times New Roman"/>
          <w:sz w:val="28"/>
          <w:szCs w:val="28"/>
        </w:rPr>
        <w:t xml:space="preserve">https://yar-kip.edu.yar.ru/ </w:t>
      </w:r>
      <w:r w:rsidRPr="001A5C05">
        <w:rPr>
          <w:rFonts w:ascii="Times New Roman" w:hAnsi="Times New Roman" w:cs="Times New Roman"/>
          <w:sz w:val="28"/>
          <w:szCs w:val="28"/>
          <w:shd w:val="clear" w:color="auto" w:fill="FFFFFF"/>
        </w:rPr>
        <w:t>(дата обр</w:t>
      </w:r>
      <w:r w:rsidR="00290269" w:rsidRPr="00290269">
        <w:rPr>
          <w:rFonts w:ascii="Times New Roman" w:hAnsi="Times New Roman" w:cs="Times New Roman"/>
          <w:sz w:val="28"/>
          <w:szCs w:val="28"/>
          <w:shd w:val="clear" w:color="auto" w:fill="FFFFFF"/>
        </w:rPr>
        <w:t>ащения: 12.09, 30.11, 16.12.2020</w:t>
      </w:r>
      <w:r w:rsidRPr="001A5C05">
        <w:rPr>
          <w:rFonts w:ascii="Times New Roman" w:hAnsi="Times New Roman" w:cs="Times New Roman"/>
          <w:sz w:val="28"/>
          <w:szCs w:val="28"/>
          <w:shd w:val="clear" w:color="auto" w:fill="FFFFFF"/>
        </w:rPr>
        <w:t>).</w:t>
      </w:r>
      <w:bookmarkEnd w:id="13"/>
      <w:bookmarkEnd w:id="14"/>
    </w:p>
    <w:sectPr w:rsidR="001A5C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CE7366"/>
    <w:multiLevelType w:val="hybridMultilevel"/>
    <w:tmpl w:val="A5EA9A02"/>
    <w:lvl w:ilvl="0" w:tplc="8B223102">
      <w:start w:val="1"/>
      <w:numFmt w:val="bullet"/>
      <w:lvlText w:val="−"/>
      <w:lvlJc w:val="left"/>
      <w:pPr>
        <w:tabs>
          <w:tab w:val="num" w:pos="357"/>
        </w:tabs>
        <w:ind w:left="357" w:hanging="35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B356E65"/>
    <w:multiLevelType w:val="hybridMultilevel"/>
    <w:tmpl w:val="88E2B7EA"/>
    <w:lvl w:ilvl="0" w:tplc="45F4107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980BEB"/>
    <w:multiLevelType w:val="hybridMultilevel"/>
    <w:tmpl w:val="EA62312E"/>
    <w:lvl w:ilvl="0" w:tplc="C3AE606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0E06EEC"/>
    <w:multiLevelType w:val="multilevel"/>
    <w:tmpl w:val="2E8048B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0E2DCC"/>
    <w:multiLevelType w:val="hybridMultilevel"/>
    <w:tmpl w:val="3222C81E"/>
    <w:lvl w:ilvl="0" w:tplc="8B223102">
      <w:start w:val="1"/>
      <w:numFmt w:val="bullet"/>
      <w:lvlText w:val="−"/>
      <w:lvlJc w:val="left"/>
      <w:pPr>
        <w:tabs>
          <w:tab w:val="num" w:pos="357"/>
        </w:tabs>
        <w:ind w:left="357" w:hanging="35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41708EF"/>
    <w:multiLevelType w:val="hybridMultilevel"/>
    <w:tmpl w:val="F912DF0A"/>
    <w:lvl w:ilvl="0" w:tplc="C3AE606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64"/>
    <w:rsid w:val="000D05E9"/>
    <w:rsid w:val="001A5C05"/>
    <w:rsid w:val="002237D5"/>
    <w:rsid w:val="00290269"/>
    <w:rsid w:val="002A5E64"/>
    <w:rsid w:val="00914760"/>
    <w:rsid w:val="00E27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34D6C28-CF9D-4378-87FD-AB91D8B1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CD1B0D-AA85-4CF7-AF01-D25C783116F9}" type="doc">
      <dgm:prSet loTypeId="urn:microsoft.com/office/officeart/2005/8/layout/orgChart1" loCatId="hierarchy" qsTypeId="urn:microsoft.com/office/officeart/2005/8/quickstyle/simple1" qsCatId="simple" csTypeId="urn:microsoft.com/office/officeart/2005/8/colors/accent1_2" csCatId="accent1" phldr="1"/>
      <dgm:spPr/>
    </dgm:pt>
    <dgm:pt modelId="{2577F35B-E093-4ADF-8971-E6F65BE573B5}">
      <dgm:prSet custT="1"/>
      <dgm:spPr>
        <a:xfrm>
          <a:off x="1941202" y="276223"/>
          <a:ext cx="1603995" cy="80199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sz="1200" b="0" i="0" u="none" strike="noStrike" baseline="0" smtClean="0">
              <a:solidFill>
                <a:sysClr val="window" lastClr="FFFFFF"/>
              </a:solidFill>
              <a:latin typeface="Calibri" panose="020F0502020204030204" pitchFamily="34" charset="0"/>
              <a:ea typeface="+mn-ea"/>
              <a:cs typeface="+mn-cs"/>
            </a:rPr>
            <a:t>Качество образования</a:t>
          </a:r>
          <a:endParaRPr lang="ru-RU" sz="1200" smtClean="0">
            <a:solidFill>
              <a:sysClr val="window" lastClr="FFFFFF"/>
            </a:solidFill>
            <a:latin typeface="Calibri" panose="020F0502020204030204"/>
            <a:ea typeface="+mn-ea"/>
            <a:cs typeface="+mn-cs"/>
          </a:endParaRPr>
        </a:p>
      </dgm:t>
    </dgm:pt>
    <dgm:pt modelId="{07B54172-72B3-4727-BD7C-4E195A7B0D50}" type="parTrans" cxnId="{81D82146-0BB3-4B96-9AFE-2CAD8CB97014}">
      <dgm:prSet/>
      <dgm:spPr/>
      <dgm:t>
        <a:bodyPr/>
        <a:lstStyle/>
        <a:p>
          <a:endParaRPr lang="ru-RU"/>
        </a:p>
      </dgm:t>
    </dgm:pt>
    <dgm:pt modelId="{C4CA8416-94DE-4B75-9843-0C07979CEF37}" type="sibTrans" cxnId="{81D82146-0BB3-4B96-9AFE-2CAD8CB97014}">
      <dgm:prSet/>
      <dgm:spPr/>
      <dgm:t>
        <a:bodyPr/>
        <a:lstStyle/>
        <a:p>
          <a:endParaRPr lang="ru-RU"/>
        </a:p>
      </dgm:t>
    </dgm:pt>
    <dgm:pt modelId="{55246634-D99D-4B50-9B76-A1D24D109945}">
      <dgm:prSet custT="1"/>
      <dgm:spPr>
        <a:xfrm>
          <a:off x="368" y="1415060"/>
          <a:ext cx="1603995" cy="80199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endParaRPr lang="ru-RU" sz="1100" b="0" i="0" u="none" strike="noStrike" baseline="0" smtClean="0">
            <a:solidFill>
              <a:sysClr val="window" lastClr="FFFFFF"/>
            </a:solidFill>
            <a:latin typeface="Times New Roman" panose="02020603050405020304" pitchFamily="18" charset="0"/>
            <a:ea typeface="+mn-ea"/>
            <a:cs typeface="+mn-cs"/>
          </a:endParaRPr>
        </a:p>
        <a:p>
          <a:pPr marR="0" algn="ctr" rtl="0"/>
          <a:r>
            <a:rPr lang="ru-RU" sz="1200" b="0" i="0" u="none" strike="noStrike" baseline="0" smtClean="0">
              <a:solidFill>
                <a:sysClr val="window" lastClr="FFFFFF"/>
              </a:solidFill>
              <a:latin typeface="Calibri" panose="020F0502020204030204" pitchFamily="34" charset="0"/>
              <a:ea typeface="+mn-ea"/>
              <a:cs typeface="+mn-cs"/>
            </a:rPr>
            <a:t>Качество образовательного процесса</a:t>
          </a:r>
          <a:endParaRPr lang="ru-RU" sz="1200" smtClean="0">
            <a:solidFill>
              <a:sysClr val="window" lastClr="FFFFFF"/>
            </a:solidFill>
            <a:latin typeface="Calibri" panose="020F0502020204030204"/>
            <a:ea typeface="+mn-ea"/>
            <a:cs typeface="+mn-cs"/>
          </a:endParaRPr>
        </a:p>
      </dgm:t>
    </dgm:pt>
    <dgm:pt modelId="{A5A76A6F-6DEC-4431-B76F-595E59597398}" type="parTrans" cxnId="{90019735-2E3F-4A8F-B9E6-504A0EFB8943}">
      <dgm:prSet/>
      <dgm:spPr>
        <a:xfrm>
          <a:off x="802365" y="1078221"/>
          <a:ext cx="1940834" cy="336838"/>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3CFBD2E7-643F-4F3B-B243-87DE3A84395F}" type="sibTrans" cxnId="{90019735-2E3F-4A8F-B9E6-504A0EFB8943}">
      <dgm:prSet/>
      <dgm:spPr/>
      <dgm:t>
        <a:bodyPr/>
        <a:lstStyle/>
        <a:p>
          <a:endParaRPr lang="ru-RU"/>
        </a:p>
      </dgm:t>
    </dgm:pt>
    <dgm:pt modelId="{33F32FF5-0D8C-4A93-A2C6-4342F9B6E679}">
      <dgm:prSet custT="1"/>
      <dgm:spPr>
        <a:xfrm>
          <a:off x="1941202" y="1415060"/>
          <a:ext cx="1603995" cy="105191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sz="1200" b="0" i="0" u="none" strike="noStrike" baseline="0" smtClean="0">
              <a:solidFill>
                <a:sysClr val="window" lastClr="FFFFFF"/>
              </a:solidFill>
              <a:latin typeface="Calibri" panose="020F0502020204030204" pitchFamily="34" charset="0"/>
              <a:ea typeface="+mn-ea"/>
              <a:cs typeface="+mn-cs"/>
            </a:rPr>
            <a:t>Качество условий: материально-техническая база, образовательные программы</a:t>
          </a:r>
          <a:endParaRPr lang="ru-RU" sz="1200" smtClean="0">
            <a:solidFill>
              <a:sysClr val="window" lastClr="FFFFFF"/>
            </a:solidFill>
            <a:latin typeface="Calibri" panose="020F0502020204030204"/>
            <a:ea typeface="+mn-ea"/>
            <a:cs typeface="+mn-cs"/>
          </a:endParaRPr>
        </a:p>
      </dgm:t>
    </dgm:pt>
    <dgm:pt modelId="{D9B0AD42-2AF3-4F8C-8CB4-35D7A0F0B7B9}" type="parTrans" cxnId="{B9804553-FDEC-4831-8494-3D82A32D8F1F}">
      <dgm:prSet/>
      <dgm:spPr>
        <a:xfrm>
          <a:off x="2697480" y="1078221"/>
          <a:ext cx="91440" cy="336838"/>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10CAAD42-E3AE-424F-922D-0FEF2ED3D309}" type="sibTrans" cxnId="{B9804553-FDEC-4831-8494-3D82A32D8F1F}">
      <dgm:prSet/>
      <dgm:spPr/>
      <dgm:t>
        <a:bodyPr/>
        <a:lstStyle/>
        <a:p>
          <a:endParaRPr lang="ru-RU"/>
        </a:p>
      </dgm:t>
    </dgm:pt>
    <dgm:pt modelId="{7E03931F-7527-4F98-ABCB-C0E9E27ACA47}">
      <dgm:prSet custT="1"/>
      <dgm:spPr>
        <a:xfrm>
          <a:off x="3882036" y="1415060"/>
          <a:ext cx="1603995" cy="80199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sz="1200" b="0" i="0" u="none" strike="noStrike" baseline="0" smtClean="0">
              <a:solidFill>
                <a:sysClr val="window" lastClr="FFFFFF"/>
              </a:solidFill>
              <a:latin typeface="Calibri" panose="020F0502020204030204" pitchFamily="34" charset="0"/>
              <a:ea typeface="+mn-ea"/>
              <a:cs typeface="+mn-cs"/>
            </a:rPr>
            <a:t>Качество результата</a:t>
          </a:r>
          <a:endParaRPr lang="ru-RU" sz="1200" smtClean="0">
            <a:solidFill>
              <a:sysClr val="window" lastClr="FFFFFF"/>
            </a:solidFill>
            <a:latin typeface="Calibri" panose="020F0502020204030204"/>
            <a:ea typeface="+mn-ea"/>
            <a:cs typeface="+mn-cs"/>
          </a:endParaRPr>
        </a:p>
      </dgm:t>
    </dgm:pt>
    <dgm:pt modelId="{7A68CE6C-8096-45A2-AD8E-C01BDCCAF3E6}" type="parTrans" cxnId="{68AB4DA5-1F86-4CA4-AE6F-F99E40E7FC94}">
      <dgm:prSet/>
      <dgm:spPr>
        <a:xfrm>
          <a:off x="2743200" y="1078221"/>
          <a:ext cx="1940834" cy="336838"/>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5EEA2526-70C6-4BC3-89FB-9F98D2F76E1D}" type="sibTrans" cxnId="{68AB4DA5-1F86-4CA4-AE6F-F99E40E7FC94}">
      <dgm:prSet/>
      <dgm:spPr/>
      <dgm:t>
        <a:bodyPr/>
        <a:lstStyle/>
        <a:p>
          <a:endParaRPr lang="ru-RU"/>
        </a:p>
      </dgm:t>
    </dgm:pt>
    <dgm:pt modelId="{782B4CEE-75DA-4998-ADEF-DE765D13B3BB}" type="pres">
      <dgm:prSet presAssocID="{E9CD1B0D-AA85-4CF7-AF01-D25C783116F9}" presName="hierChild1" presStyleCnt="0">
        <dgm:presLayoutVars>
          <dgm:orgChart val="1"/>
          <dgm:chPref val="1"/>
          <dgm:dir/>
          <dgm:animOne val="branch"/>
          <dgm:animLvl val="lvl"/>
          <dgm:resizeHandles/>
        </dgm:presLayoutVars>
      </dgm:prSet>
      <dgm:spPr/>
    </dgm:pt>
    <dgm:pt modelId="{B6A1FE90-A4D9-4531-B316-A7F1E5F388BF}" type="pres">
      <dgm:prSet presAssocID="{2577F35B-E093-4ADF-8971-E6F65BE573B5}" presName="hierRoot1" presStyleCnt="0">
        <dgm:presLayoutVars>
          <dgm:hierBranch/>
        </dgm:presLayoutVars>
      </dgm:prSet>
      <dgm:spPr/>
    </dgm:pt>
    <dgm:pt modelId="{E30F4621-AC64-41BC-B86B-DFFA97EB8A36}" type="pres">
      <dgm:prSet presAssocID="{2577F35B-E093-4ADF-8971-E6F65BE573B5}" presName="rootComposite1" presStyleCnt="0"/>
      <dgm:spPr/>
    </dgm:pt>
    <dgm:pt modelId="{38920124-224C-401F-AA8E-524CE3F640F8}" type="pres">
      <dgm:prSet presAssocID="{2577F35B-E093-4ADF-8971-E6F65BE573B5}" presName="rootText1" presStyleLbl="node0" presStyleIdx="0" presStyleCnt="1">
        <dgm:presLayoutVars>
          <dgm:chPref val="3"/>
        </dgm:presLayoutVars>
      </dgm:prSet>
      <dgm:spPr>
        <a:prstGeom prst="rect">
          <a:avLst/>
        </a:prstGeom>
      </dgm:spPr>
      <dgm:t>
        <a:bodyPr/>
        <a:lstStyle/>
        <a:p>
          <a:endParaRPr lang="ru-RU"/>
        </a:p>
      </dgm:t>
    </dgm:pt>
    <dgm:pt modelId="{7BBB3960-6E10-44B3-A9B8-F92AD89250DF}" type="pres">
      <dgm:prSet presAssocID="{2577F35B-E093-4ADF-8971-E6F65BE573B5}" presName="rootConnector1" presStyleLbl="node1" presStyleIdx="0" presStyleCnt="0"/>
      <dgm:spPr/>
      <dgm:t>
        <a:bodyPr/>
        <a:lstStyle/>
        <a:p>
          <a:endParaRPr lang="ru-RU"/>
        </a:p>
      </dgm:t>
    </dgm:pt>
    <dgm:pt modelId="{12ED8C2C-0F1A-46A0-AE49-0E9665A03927}" type="pres">
      <dgm:prSet presAssocID="{2577F35B-E093-4ADF-8971-E6F65BE573B5}" presName="hierChild2" presStyleCnt="0"/>
      <dgm:spPr/>
    </dgm:pt>
    <dgm:pt modelId="{A11AEB48-F632-4ADC-88C5-C3FBE274CA0A}" type="pres">
      <dgm:prSet presAssocID="{A5A76A6F-6DEC-4431-B76F-595E59597398}" presName="Name35" presStyleLbl="parChTrans1D2" presStyleIdx="0" presStyleCnt="3"/>
      <dgm:spPr>
        <a:custGeom>
          <a:avLst/>
          <a:gdLst/>
          <a:ahLst/>
          <a:cxnLst/>
          <a:rect l="0" t="0" r="0" b="0"/>
          <a:pathLst>
            <a:path>
              <a:moveTo>
                <a:pt x="1940834" y="0"/>
              </a:moveTo>
              <a:lnTo>
                <a:pt x="1940834" y="168419"/>
              </a:lnTo>
              <a:lnTo>
                <a:pt x="0" y="168419"/>
              </a:lnTo>
              <a:lnTo>
                <a:pt x="0" y="336838"/>
              </a:lnTo>
            </a:path>
          </a:pathLst>
        </a:custGeom>
      </dgm:spPr>
      <dgm:t>
        <a:bodyPr/>
        <a:lstStyle/>
        <a:p>
          <a:endParaRPr lang="ru-RU"/>
        </a:p>
      </dgm:t>
    </dgm:pt>
    <dgm:pt modelId="{9F18CD98-DF04-4B1D-8B2B-9C66D4B9F0BA}" type="pres">
      <dgm:prSet presAssocID="{55246634-D99D-4B50-9B76-A1D24D109945}" presName="hierRoot2" presStyleCnt="0">
        <dgm:presLayoutVars>
          <dgm:hierBranch/>
        </dgm:presLayoutVars>
      </dgm:prSet>
      <dgm:spPr/>
    </dgm:pt>
    <dgm:pt modelId="{176DF475-5D3A-458E-B379-9DEF5A6D592D}" type="pres">
      <dgm:prSet presAssocID="{55246634-D99D-4B50-9B76-A1D24D109945}" presName="rootComposite" presStyleCnt="0"/>
      <dgm:spPr/>
    </dgm:pt>
    <dgm:pt modelId="{94A370C2-876A-4550-BC83-1A223E6877FD}" type="pres">
      <dgm:prSet presAssocID="{55246634-D99D-4B50-9B76-A1D24D109945}" presName="rootText" presStyleLbl="node2" presStyleIdx="0" presStyleCnt="3">
        <dgm:presLayoutVars>
          <dgm:chPref val="3"/>
        </dgm:presLayoutVars>
      </dgm:prSet>
      <dgm:spPr>
        <a:prstGeom prst="rect">
          <a:avLst/>
        </a:prstGeom>
      </dgm:spPr>
      <dgm:t>
        <a:bodyPr/>
        <a:lstStyle/>
        <a:p>
          <a:endParaRPr lang="ru-RU"/>
        </a:p>
      </dgm:t>
    </dgm:pt>
    <dgm:pt modelId="{1656DC29-3E66-4B10-93A8-229A9BB3F008}" type="pres">
      <dgm:prSet presAssocID="{55246634-D99D-4B50-9B76-A1D24D109945}" presName="rootConnector" presStyleLbl="node2" presStyleIdx="0" presStyleCnt="3"/>
      <dgm:spPr/>
      <dgm:t>
        <a:bodyPr/>
        <a:lstStyle/>
        <a:p>
          <a:endParaRPr lang="ru-RU"/>
        </a:p>
      </dgm:t>
    </dgm:pt>
    <dgm:pt modelId="{7F71F200-80CE-4789-8D6A-5E4C96DE3E99}" type="pres">
      <dgm:prSet presAssocID="{55246634-D99D-4B50-9B76-A1D24D109945}" presName="hierChild4" presStyleCnt="0"/>
      <dgm:spPr/>
    </dgm:pt>
    <dgm:pt modelId="{DA2F6F9F-20D4-4BEA-8710-3171034C6F64}" type="pres">
      <dgm:prSet presAssocID="{55246634-D99D-4B50-9B76-A1D24D109945}" presName="hierChild5" presStyleCnt="0"/>
      <dgm:spPr/>
    </dgm:pt>
    <dgm:pt modelId="{24A44242-849F-4979-89C3-6AC56E8A07FC}" type="pres">
      <dgm:prSet presAssocID="{D9B0AD42-2AF3-4F8C-8CB4-35D7A0F0B7B9}" presName="Name35" presStyleLbl="parChTrans1D2" presStyleIdx="1" presStyleCnt="3"/>
      <dgm:spPr>
        <a:custGeom>
          <a:avLst/>
          <a:gdLst/>
          <a:ahLst/>
          <a:cxnLst/>
          <a:rect l="0" t="0" r="0" b="0"/>
          <a:pathLst>
            <a:path>
              <a:moveTo>
                <a:pt x="45720" y="0"/>
              </a:moveTo>
              <a:lnTo>
                <a:pt x="45720" y="336838"/>
              </a:lnTo>
            </a:path>
          </a:pathLst>
        </a:custGeom>
      </dgm:spPr>
      <dgm:t>
        <a:bodyPr/>
        <a:lstStyle/>
        <a:p>
          <a:endParaRPr lang="ru-RU"/>
        </a:p>
      </dgm:t>
    </dgm:pt>
    <dgm:pt modelId="{2B8ED3F6-2506-448C-B6AA-F2ED17F4226E}" type="pres">
      <dgm:prSet presAssocID="{33F32FF5-0D8C-4A93-A2C6-4342F9B6E679}" presName="hierRoot2" presStyleCnt="0">
        <dgm:presLayoutVars>
          <dgm:hierBranch/>
        </dgm:presLayoutVars>
      </dgm:prSet>
      <dgm:spPr/>
    </dgm:pt>
    <dgm:pt modelId="{6E500792-D288-4BB9-8662-6E26CB6646EF}" type="pres">
      <dgm:prSet presAssocID="{33F32FF5-0D8C-4A93-A2C6-4342F9B6E679}" presName="rootComposite" presStyleCnt="0"/>
      <dgm:spPr/>
    </dgm:pt>
    <dgm:pt modelId="{754FBE7E-DF2F-4FB0-ADF8-021489D99EDD}" type="pres">
      <dgm:prSet presAssocID="{33F32FF5-0D8C-4A93-A2C6-4342F9B6E679}" presName="rootText" presStyleLbl="node2" presStyleIdx="1" presStyleCnt="3" custScaleY="131162">
        <dgm:presLayoutVars>
          <dgm:chPref val="3"/>
        </dgm:presLayoutVars>
      </dgm:prSet>
      <dgm:spPr>
        <a:prstGeom prst="rect">
          <a:avLst/>
        </a:prstGeom>
      </dgm:spPr>
      <dgm:t>
        <a:bodyPr/>
        <a:lstStyle/>
        <a:p>
          <a:endParaRPr lang="ru-RU"/>
        </a:p>
      </dgm:t>
    </dgm:pt>
    <dgm:pt modelId="{1F1B3ABF-FE44-44C5-BF84-F59A2616273A}" type="pres">
      <dgm:prSet presAssocID="{33F32FF5-0D8C-4A93-A2C6-4342F9B6E679}" presName="rootConnector" presStyleLbl="node2" presStyleIdx="1" presStyleCnt="3"/>
      <dgm:spPr/>
      <dgm:t>
        <a:bodyPr/>
        <a:lstStyle/>
        <a:p>
          <a:endParaRPr lang="ru-RU"/>
        </a:p>
      </dgm:t>
    </dgm:pt>
    <dgm:pt modelId="{14AB01DC-F495-4B46-B2F0-A5B701587095}" type="pres">
      <dgm:prSet presAssocID="{33F32FF5-0D8C-4A93-A2C6-4342F9B6E679}" presName="hierChild4" presStyleCnt="0"/>
      <dgm:spPr/>
    </dgm:pt>
    <dgm:pt modelId="{D297ED78-4E1A-4A70-AB86-9865664DB813}" type="pres">
      <dgm:prSet presAssocID="{33F32FF5-0D8C-4A93-A2C6-4342F9B6E679}" presName="hierChild5" presStyleCnt="0"/>
      <dgm:spPr/>
    </dgm:pt>
    <dgm:pt modelId="{EC72477D-2609-4B3F-9899-D0DE9D5907A7}" type="pres">
      <dgm:prSet presAssocID="{7A68CE6C-8096-45A2-AD8E-C01BDCCAF3E6}" presName="Name35" presStyleLbl="parChTrans1D2" presStyleIdx="2" presStyleCnt="3"/>
      <dgm:spPr>
        <a:custGeom>
          <a:avLst/>
          <a:gdLst/>
          <a:ahLst/>
          <a:cxnLst/>
          <a:rect l="0" t="0" r="0" b="0"/>
          <a:pathLst>
            <a:path>
              <a:moveTo>
                <a:pt x="0" y="0"/>
              </a:moveTo>
              <a:lnTo>
                <a:pt x="0" y="168419"/>
              </a:lnTo>
              <a:lnTo>
                <a:pt x="1940834" y="168419"/>
              </a:lnTo>
              <a:lnTo>
                <a:pt x="1940834" y="336838"/>
              </a:lnTo>
            </a:path>
          </a:pathLst>
        </a:custGeom>
      </dgm:spPr>
      <dgm:t>
        <a:bodyPr/>
        <a:lstStyle/>
        <a:p>
          <a:endParaRPr lang="ru-RU"/>
        </a:p>
      </dgm:t>
    </dgm:pt>
    <dgm:pt modelId="{73470BE3-3675-44AE-9189-B1AE7CF14478}" type="pres">
      <dgm:prSet presAssocID="{7E03931F-7527-4F98-ABCB-C0E9E27ACA47}" presName="hierRoot2" presStyleCnt="0">
        <dgm:presLayoutVars>
          <dgm:hierBranch/>
        </dgm:presLayoutVars>
      </dgm:prSet>
      <dgm:spPr/>
    </dgm:pt>
    <dgm:pt modelId="{B7CA4694-051F-49BD-B323-A23ED498E22E}" type="pres">
      <dgm:prSet presAssocID="{7E03931F-7527-4F98-ABCB-C0E9E27ACA47}" presName="rootComposite" presStyleCnt="0"/>
      <dgm:spPr/>
    </dgm:pt>
    <dgm:pt modelId="{B1C8A285-A9F5-4F56-A82E-5B039A6A5A06}" type="pres">
      <dgm:prSet presAssocID="{7E03931F-7527-4F98-ABCB-C0E9E27ACA47}" presName="rootText" presStyleLbl="node2" presStyleIdx="2" presStyleCnt="3">
        <dgm:presLayoutVars>
          <dgm:chPref val="3"/>
        </dgm:presLayoutVars>
      </dgm:prSet>
      <dgm:spPr>
        <a:prstGeom prst="rect">
          <a:avLst/>
        </a:prstGeom>
      </dgm:spPr>
      <dgm:t>
        <a:bodyPr/>
        <a:lstStyle/>
        <a:p>
          <a:endParaRPr lang="ru-RU"/>
        </a:p>
      </dgm:t>
    </dgm:pt>
    <dgm:pt modelId="{6A2DFB93-BBD2-48AF-98EC-F3F26FE8459F}" type="pres">
      <dgm:prSet presAssocID="{7E03931F-7527-4F98-ABCB-C0E9E27ACA47}" presName="rootConnector" presStyleLbl="node2" presStyleIdx="2" presStyleCnt="3"/>
      <dgm:spPr/>
      <dgm:t>
        <a:bodyPr/>
        <a:lstStyle/>
        <a:p>
          <a:endParaRPr lang="ru-RU"/>
        </a:p>
      </dgm:t>
    </dgm:pt>
    <dgm:pt modelId="{EB2E035C-4C73-4A37-A4F2-EF0BB0219A87}" type="pres">
      <dgm:prSet presAssocID="{7E03931F-7527-4F98-ABCB-C0E9E27ACA47}" presName="hierChild4" presStyleCnt="0"/>
      <dgm:spPr/>
    </dgm:pt>
    <dgm:pt modelId="{7144A54A-0585-46AF-8D9A-9B4FFECC401A}" type="pres">
      <dgm:prSet presAssocID="{7E03931F-7527-4F98-ABCB-C0E9E27ACA47}" presName="hierChild5" presStyleCnt="0"/>
      <dgm:spPr/>
    </dgm:pt>
    <dgm:pt modelId="{AA8548EC-D6AB-41EB-99A7-96124B70E3EF}" type="pres">
      <dgm:prSet presAssocID="{2577F35B-E093-4ADF-8971-E6F65BE573B5}" presName="hierChild3" presStyleCnt="0"/>
      <dgm:spPr/>
    </dgm:pt>
  </dgm:ptLst>
  <dgm:cxnLst>
    <dgm:cxn modelId="{97E6AC3F-832D-42F0-A934-762AFF446847}" type="presOf" srcId="{2577F35B-E093-4ADF-8971-E6F65BE573B5}" destId="{7BBB3960-6E10-44B3-A9B8-F92AD89250DF}" srcOrd="1" destOrd="0" presId="urn:microsoft.com/office/officeart/2005/8/layout/orgChart1"/>
    <dgm:cxn modelId="{68AB4DA5-1F86-4CA4-AE6F-F99E40E7FC94}" srcId="{2577F35B-E093-4ADF-8971-E6F65BE573B5}" destId="{7E03931F-7527-4F98-ABCB-C0E9E27ACA47}" srcOrd="2" destOrd="0" parTransId="{7A68CE6C-8096-45A2-AD8E-C01BDCCAF3E6}" sibTransId="{5EEA2526-70C6-4BC3-89FB-9F98D2F76E1D}"/>
    <dgm:cxn modelId="{A68BC9D9-6FCF-47FD-B796-62773A38803A}" type="presOf" srcId="{7E03931F-7527-4F98-ABCB-C0E9E27ACA47}" destId="{6A2DFB93-BBD2-48AF-98EC-F3F26FE8459F}" srcOrd="1" destOrd="0" presId="urn:microsoft.com/office/officeart/2005/8/layout/orgChart1"/>
    <dgm:cxn modelId="{58F660CC-9FA1-4ADD-8B83-09723231DCDA}" type="presOf" srcId="{55246634-D99D-4B50-9B76-A1D24D109945}" destId="{94A370C2-876A-4550-BC83-1A223E6877FD}" srcOrd="0" destOrd="0" presId="urn:microsoft.com/office/officeart/2005/8/layout/orgChart1"/>
    <dgm:cxn modelId="{25B2B46E-34AC-4D78-98C2-E9F8BF235945}" type="presOf" srcId="{7A68CE6C-8096-45A2-AD8E-C01BDCCAF3E6}" destId="{EC72477D-2609-4B3F-9899-D0DE9D5907A7}" srcOrd="0" destOrd="0" presId="urn:microsoft.com/office/officeart/2005/8/layout/orgChart1"/>
    <dgm:cxn modelId="{A6F5183C-60E6-4C78-AD1E-34A155FE4D01}" type="presOf" srcId="{A5A76A6F-6DEC-4431-B76F-595E59597398}" destId="{A11AEB48-F632-4ADC-88C5-C3FBE274CA0A}" srcOrd="0" destOrd="0" presId="urn:microsoft.com/office/officeart/2005/8/layout/orgChart1"/>
    <dgm:cxn modelId="{59537FEA-BE69-4AD6-8159-80E656F68510}" type="presOf" srcId="{33F32FF5-0D8C-4A93-A2C6-4342F9B6E679}" destId="{1F1B3ABF-FE44-44C5-BF84-F59A2616273A}" srcOrd="1" destOrd="0" presId="urn:microsoft.com/office/officeart/2005/8/layout/orgChart1"/>
    <dgm:cxn modelId="{DB90336E-1CB0-4158-8925-8CC123BFBEE9}" type="presOf" srcId="{D9B0AD42-2AF3-4F8C-8CB4-35D7A0F0B7B9}" destId="{24A44242-849F-4979-89C3-6AC56E8A07FC}" srcOrd="0" destOrd="0" presId="urn:microsoft.com/office/officeart/2005/8/layout/orgChart1"/>
    <dgm:cxn modelId="{0491B492-9611-4A45-9452-F0D925B7B733}" type="presOf" srcId="{55246634-D99D-4B50-9B76-A1D24D109945}" destId="{1656DC29-3E66-4B10-93A8-229A9BB3F008}" srcOrd="1" destOrd="0" presId="urn:microsoft.com/office/officeart/2005/8/layout/orgChart1"/>
    <dgm:cxn modelId="{81D82146-0BB3-4B96-9AFE-2CAD8CB97014}" srcId="{E9CD1B0D-AA85-4CF7-AF01-D25C783116F9}" destId="{2577F35B-E093-4ADF-8971-E6F65BE573B5}" srcOrd="0" destOrd="0" parTransId="{07B54172-72B3-4727-BD7C-4E195A7B0D50}" sibTransId="{C4CA8416-94DE-4B75-9843-0C07979CEF37}"/>
    <dgm:cxn modelId="{B9804553-FDEC-4831-8494-3D82A32D8F1F}" srcId="{2577F35B-E093-4ADF-8971-E6F65BE573B5}" destId="{33F32FF5-0D8C-4A93-A2C6-4342F9B6E679}" srcOrd="1" destOrd="0" parTransId="{D9B0AD42-2AF3-4F8C-8CB4-35D7A0F0B7B9}" sibTransId="{10CAAD42-E3AE-424F-922D-0FEF2ED3D309}"/>
    <dgm:cxn modelId="{D9165118-CB52-49D7-BBD4-8156374B84F1}" type="presOf" srcId="{7E03931F-7527-4F98-ABCB-C0E9E27ACA47}" destId="{B1C8A285-A9F5-4F56-A82E-5B039A6A5A06}" srcOrd="0" destOrd="0" presId="urn:microsoft.com/office/officeart/2005/8/layout/orgChart1"/>
    <dgm:cxn modelId="{25778615-CBD8-4D06-A4F0-735793AD00AA}" type="presOf" srcId="{E9CD1B0D-AA85-4CF7-AF01-D25C783116F9}" destId="{782B4CEE-75DA-4998-ADEF-DE765D13B3BB}" srcOrd="0" destOrd="0" presId="urn:microsoft.com/office/officeart/2005/8/layout/orgChart1"/>
    <dgm:cxn modelId="{90019735-2E3F-4A8F-B9E6-504A0EFB8943}" srcId="{2577F35B-E093-4ADF-8971-E6F65BE573B5}" destId="{55246634-D99D-4B50-9B76-A1D24D109945}" srcOrd="0" destOrd="0" parTransId="{A5A76A6F-6DEC-4431-B76F-595E59597398}" sibTransId="{3CFBD2E7-643F-4F3B-B243-87DE3A84395F}"/>
    <dgm:cxn modelId="{DBF89FE5-8762-49DA-93F7-02CDEDCA2D03}" type="presOf" srcId="{2577F35B-E093-4ADF-8971-E6F65BE573B5}" destId="{38920124-224C-401F-AA8E-524CE3F640F8}" srcOrd="0" destOrd="0" presId="urn:microsoft.com/office/officeart/2005/8/layout/orgChart1"/>
    <dgm:cxn modelId="{5A7BC616-F4BE-418A-BA7A-D08B56294927}" type="presOf" srcId="{33F32FF5-0D8C-4A93-A2C6-4342F9B6E679}" destId="{754FBE7E-DF2F-4FB0-ADF8-021489D99EDD}" srcOrd="0" destOrd="0" presId="urn:microsoft.com/office/officeart/2005/8/layout/orgChart1"/>
    <dgm:cxn modelId="{BF1CE351-1A64-49AC-9428-24D99D38AA5C}" type="presParOf" srcId="{782B4CEE-75DA-4998-ADEF-DE765D13B3BB}" destId="{B6A1FE90-A4D9-4531-B316-A7F1E5F388BF}" srcOrd="0" destOrd="0" presId="urn:microsoft.com/office/officeart/2005/8/layout/orgChart1"/>
    <dgm:cxn modelId="{DAF15544-4B90-43F2-8619-AEAC416E2334}" type="presParOf" srcId="{B6A1FE90-A4D9-4531-B316-A7F1E5F388BF}" destId="{E30F4621-AC64-41BC-B86B-DFFA97EB8A36}" srcOrd="0" destOrd="0" presId="urn:microsoft.com/office/officeart/2005/8/layout/orgChart1"/>
    <dgm:cxn modelId="{3775E929-1402-4EDB-B49A-E5B7511B2162}" type="presParOf" srcId="{E30F4621-AC64-41BC-B86B-DFFA97EB8A36}" destId="{38920124-224C-401F-AA8E-524CE3F640F8}" srcOrd="0" destOrd="0" presId="urn:microsoft.com/office/officeart/2005/8/layout/orgChart1"/>
    <dgm:cxn modelId="{00773A17-C032-4A14-B199-D04E9DFEAC52}" type="presParOf" srcId="{E30F4621-AC64-41BC-B86B-DFFA97EB8A36}" destId="{7BBB3960-6E10-44B3-A9B8-F92AD89250DF}" srcOrd="1" destOrd="0" presId="urn:microsoft.com/office/officeart/2005/8/layout/orgChart1"/>
    <dgm:cxn modelId="{018F73EF-5CE8-437A-BCF0-D4FFA522D7AE}" type="presParOf" srcId="{B6A1FE90-A4D9-4531-B316-A7F1E5F388BF}" destId="{12ED8C2C-0F1A-46A0-AE49-0E9665A03927}" srcOrd="1" destOrd="0" presId="urn:microsoft.com/office/officeart/2005/8/layout/orgChart1"/>
    <dgm:cxn modelId="{DDBB06B1-A7A3-4972-AD9E-4943B8D32738}" type="presParOf" srcId="{12ED8C2C-0F1A-46A0-AE49-0E9665A03927}" destId="{A11AEB48-F632-4ADC-88C5-C3FBE274CA0A}" srcOrd="0" destOrd="0" presId="urn:microsoft.com/office/officeart/2005/8/layout/orgChart1"/>
    <dgm:cxn modelId="{FA0A5E11-116C-4EA2-AFFF-E6CDBFD6578F}" type="presParOf" srcId="{12ED8C2C-0F1A-46A0-AE49-0E9665A03927}" destId="{9F18CD98-DF04-4B1D-8B2B-9C66D4B9F0BA}" srcOrd="1" destOrd="0" presId="urn:microsoft.com/office/officeart/2005/8/layout/orgChart1"/>
    <dgm:cxn modelId="{6237BABA-AF3B-4DC5-BDC5-1E344099E8A1}" type="presParOf" srcId="{9F18CD98-DF04-4B1D-8B2B-9C66D4B9F0BA}" destId="{176DF475-5D3A-458E-B379-9DEF5A6D592D}" srcOrd="0" destOrd="0" presId="urn:microsoft.com/office/officeart/2005/8/layout/orgChart1"/>
    <dgm:cxn modelId="{3AF1AA76-E8FD-4C7D-B56D-F0AAEE21C235}" type="presParOf" srcId="{176DF475-5D3A-458E-B379-9DEF5A6D592D}" destId="{94A370C2-876A-4550-BC83-1A223E6877FD}" srcOrd="0" destOrd="0" presId="urn:microsoft.com/office/officeart/2005/8/layout/orgChart1"/>
    <dgm:cxn modelId="{FE132C63-51F5-4B33-80D1-5F5398CAD135}" type="presParOf" srcId="{176DF475-5D3A-458E-B379-9DEF5A6D592D}" destId="{1656DC29-3E66-4B10-93A8-229A9BB3F008}" srcOrd="1" destOrd="0" presId="urn:microsoft.com/office/officeart/2005/8/layout/orgChart1"/>
    <dgm:cxn modelId="{815D1BCB-B175-48B3-A462-B03A54B94445}" type="presParOf" srcId="{9F18CD98-DF04-4B1D-8B2B-9C66D4B9F0BA}" destId="{7F71F200-80CE-4789-8D6A-5E4C96DE3E99}" srcOrd="1" destOrd="0" presId="urn:microsoft.com/office/officeart/2005/8/layout/orgChart1"/>
    <dgm:cxn modelId="{6E5976EF-215F-4D9E-863F-F36C3A03C256}" type="presParOf" srcId="{9F18CD98-DF04-4B1D-8B2B-9C66D4B9F0BA}" destId="{DA2F6F9F-20D4-4BEA-8710-3171034C6F64}" srcOrd="2" destOrd="0" presId="urn:microsoft.com/office/officeart/2005/8/layout/orgChart1"/>
    <dgm:cxn modelId="{CD651AEF-2ADF-4AD1-B825-5860D40433D9}" type="presParOf" srcId="{12ED8C2C-0F1A-46A0-AE49-0E9665A03927}" destId="{24A44242-849F-4979-89C3-6AC56E8A07FC}" srcOrd="2" destOrd="0" presId="urn:microsoft.com/office/officeart/2005/8/layout/orgChart1"/>
    <dgm:cxn modelId="{B899F720-7BF6-43E0-86DA-E006D5864A9C}" type="presParOf" srcId="{12ED8C2C-0F1A-46A0-AE49-0E9665A03927}" destId="{2B8ED3F6-2506-448C-B6AA-F2ED17F4226E}" srcOrd="3" destOrd="0" presId="urn:microsoft.com/office/officeart/2005/8/layout/orgChart1"/>
    <dgm:cxn modelId="{5916892B-0C96-41AA-9A45-C454CECEE6B1}" type="presParOf" srcId="{2B8ED3F6-2506-448C-B6AA-F2ED17F4226E}" destId="{6E500792-D288-4BB9-8662-6E26CB6646EF}" srcOrd="0" destOrd="0" presId="urn:microsoft.com/office/officeart/2005/8/layout/orgChart1"/>
    <dgm:cxn modelId="{A552B76A-7A27-4B97-86C9-D6F5B3280BA6}" type="presParOf" srcId="{6E500792-D288-4BB9-8662-6E26CB6646EF}" destId="{754FBE7E-DF2F-4FB0-ADF8-021489D99EDD}" srcOrd="0" destOrd="0" presId="urn:microsoft.com/office/officeart/2005/8/layout/orgChart1"/>
    <dgm:cxn modelId="{CF3AC242-BDCD-4E5E-B1AA-CB55F93B4099}" type="presParOf" srcId="{6E500792-D288-4BB9-8662-6E26CB6646EF}" destId="{1F1B3ABF-FE44-44C5-BF84-F59A2616273A}" srcOrd="1" destOrd="0" presId="urn:microsoft.com/office/officeart/2005/8/layout/orgChart1"/>
    <dgm:cxn modelId="{C9715111-260A-4D77-A7FC-5EB14CB08870}" type="presParOf" srcId="{2B8ED3F6-2506-448C-B6AA-F2ED17F4226E}" destId="{14AB01DC-F495-4B46-B2F0-A5B701587095}" srcOrd="1" destOrd="0" presId="urn:microsoft.com/office/officeart/2005/8/layout/orgChart1"/>
    <dgm:cxn modelId="{FBE058B7-DAD4-46B3-81B5-D194523533F6}" type="presParOf" srcId="{2B8ED3F6-2506-448C-B6AA-F2ED17F4226E}" destId="{D297ED78-4E1A-4A70-AB86-9865664DB813}" srcOrd="2" destOrd="0" presId="urn:microsoft.com/office/officeart/2005/8/layout/orgChart1"/>
    <dgm:cxn modelId="{C3939D20-E1CF-4A7F-9B87-D1F4EFC1AD39}" type="presParOf" srcId="{12ED8C2C-0F1A-46A0-AE49-0E9665A03927}" destId="{EC72477D-2609-4B3F-9899-D0DE9D5907A7}" srcOrd="4" destOrd="0" presId="urn:microsoft.com/office/officeart/2005/8/layout/orgChart1"/>
    <dgm:cxn modelId="{9D13D806-92D1-4FC2-B800-76F9A95D8D9E}" type="presParOf" srcId="{12ED8C2C-0F1A-46A0-AE49-0E9665A03927}" destId="{73470BE3-3675-44AE-9189-B1AE7CF14478}" srcOrd="5" destOrd="0" presId="urn:microsoft.com/office/officeart/2005/8/layout/orgChart1"/>
    <dgm:cxn modelId="{879E0162-EACF-49D0-B693-BB29C545DD5B}" type="presParOf" srcId="{73470BE3-3675-44AE-9189-B1AE7CF14478}" destId="{B7CA4694-051F-49BD-B323-A23ED498E22E}" srcOrd="0" destOrd="0" presId="urn:microsoft.com/office/officeart/2005/8/layout/orgChart1"/>
    <dgm:cxn modelId="{AC21E075-4EB5-426F-853B-0456F0AE5BB4}" type="presParOf" srcId="{B7CA4694-051F-49BD-B323-A23ED498E22E}" destId="{B1C8A285-A9F5-4F56-A82E-5B039A6A5A06}" srcOrd="0" destOrd="0" presId="urn:microsoft.com/office/officeart/2005/8/layout/orgChart1"/>
    <dgm:cxn modelId="{143CF701-C9AA-4B30-87E8-49D477429036}" type="presParOf" srcId="{B7CA4694-051F-49BD-B323-A23ED498E22E}" destId="{6A2DFB93-BBD2-48AF-98EC-F3F26FE8459F}" srcOrd="1" destOrd="0" presId="urn:microsoft.com/office/officeart/2005/8/layout/orgChart1"/>
    <dgm:cxn modelId="{801E199B-DD86-4B4C-AB95-C2705B0638AB}" type="presParOf" srcId="{73470BE3-3675-44AE-9189-B1AE7CF14478}" destId="{EB2E035C-4C73-4A37-A4F2-EF0BB0219A87}" srcOrd="1" destOrd="0" presId="urn:microsoft.com/office/officeart/2005/8/layout/orgChart1"/>
    <dgm:cxn modelId="{0D3BCEDD-2FA6-489D-8D40-6F33C1F60FDE}" type="presParOf" srcId="{73470BE3-3675-44AE-9189-B1AE7CF14478}" destId="{7144A54A-0585-46AF-8D9A-9B4FFECC401A}" srcOrd="2" destOrd="0" presId="urn:microsoft.com/office/officeart/2005/8/layout/orgChart1"/>
    <dgm:cxn modelId="{75945360-A738-4409-BEDE-A6453092F1F4}" type="presParOf" srcId="{B6A1FE90-A4D9-4531-B316-A7F1E5F388BF}" destId="{AA8548EC-D6AB-41EB-99A7-96124B70E3EF}"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72477D-2609-4B3F-9899-D0DE9D5907A7}">
      <dsp:nvSpPr>
        <dsp:cNvPr id="0" name=""/>
        <dsp:cNvSpPr/>
      </dsp:nvSpPr>
      <dsp:spPr>
        <a:xfrm>
          <a:off x="2743200" y="1078221"/>
          <a:ext cx="1940834" cy="336838"/>
        </a:xfrm>
        <a:custGeom>
          <a:avLst/>
          <a:gdLst/>
          <a:ahLst/>
          <a:cxnLst/>
          <a:rect l="0" t="0" r="0" b="0"/>
          <a:pathLst>
            <a:path>
              <a:moveTo>
                <a:pt x="0" y="0"/>
              </a:moveTo>
              <a:lnTo>
                <a:pt x="0" y="168419"/>
              </a:lnTo>
              <a:lnTo>
                <a:pt x="1940834" y="168419"/>
              </a:lnTo>
              <a:lnTo>
                <a:pt x="1940834" y="33683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4A44242-849F-4979-89C3-6AC56E8A07FC}">
      <dsp:nvSpPr>
        <dsp:cNvPr id="0" name=""/>
        <dsp:cNvSpPr/>
      </dsp:nvSpPr>
      <dsp:spPr>
        <a:xfrm>
          <a:off x="2697480" y="1078221"/>
          <a:ext cx="91440" cy="336838"/>
        </a:xfrm>
        <a:custGeom>
          <a:avLst/>
          <a:gdLst/>
          <a:ahLst/>
          <a:cxnLst/>
          <a:rect l="0" t="0" r="0" b="0"/>
          <a:pathLst>
            <a:path>
              <a:moveTo>
                <a:pt x="45720" y="0"/>
              </a:moveTo>
              <a:lnTo>
                <a:pt x="45720" y="33683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11AEB48-F632-4ADC-88C5-C3FBE274CA0A}">
      <dsp:nvSpPr>
        <dsp:cNvPr id="0" name=""/>
        <dsp:cNvSpPr/>
      </dsp:nvSpPr>
      <dsp:spPr>
        <a:xfrm>
          <a:off x="802365" y="1078221"/>
          <a:ext cx="1940834" cy="336838"/>
        </a:xfrm>
        <a:custGeom>
          <a:avLst/>
          <a:gdLst/>
          <a:ahLst/>
          <a:cxnLst/>
          <a:rect l="0" t="0" r="0" b="0"/>
          <a:pathLst>
            <a:path>
              <a:moveTo>
                <a:pt x="1940834" y="0"/>
              </a:moveTo>
              <a:lnTo>
                <a:pt x="1940834" y="168419"/>
              </a:lnTo>
              <a:lnTo>
                <a:pt x="0" y="168419"/>
              </a:lnTo>
              <a:lnTo>
                <a:pt x="0" y="33683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8920124-224C-401F-AA8E-524CE3F640F8}">
      <dsp:nvSpPr>
        <dsp:cNvPr id="0" name=""/>
        <dsp:cNvSpPr/>
      </dsp:nvSpPr>
      <dsp:spPr>
        <a:xfrm>
          <a:off x="1941202" y="276223"/>
          <a:ext cx="1603995" cy="801997"/>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 lastClr="FFFFFF"/>
              </a:solidFill>
              <a:latin typeface="Calibri" panose="020F0502020204030204" pitchFamily="34" charset="0"/>
              <a:ea typeface="+mn-ea"/>
              <a:cs typeface="+mn-cs"/>
            </a:rPr>
            <a:t>Качество образования</a:t>
          </a:r>
          <a:endParaRPr lang="ru-RU" sz="1200" kern="1200" smtClean="0">
            <a:solidFill>
              <a:sysClr val="window" lastClr="FFFFFF"/>
            </a:solidFill>
            <a:latin typeface="Calibri" panose="020F0502020204030204"/>
            <a:ea typeface="+mn-ea"/>
            <a:cs typeface="+mn-cs"/>
          </a:endParaRPr>
        </a:p>
      </dsp:txBody>
      <dsp:txXfrm>
        <a:off x="1941202" y="276223"/>
        <a:ext cx="1603995" cy="801997"/>
      </dsp:txXfrm>
    </dsp:sp>
    <dsp:sp modelId="{94A370C2-876A-4550-BC83-1A223E6877FD}">
      <dsp:nvSpPr>
        <dsp:cNvPr id="0" name=""/>
        <dsp:cNvSpPr/>
      </dsp:nvSpPr>
      <dsp:spPr>
        <a:xfrm>
          <a:off x="368" y="1415060"/>
          <a:ext cx="1603995" cy="801997"/>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ru-RU" sz="1100" b="0" i="0" u="none" strike="noStrike" kern="1200" baseline="0" smtClean="0">
            <a:solidFill>
              <a:sysClr val="window" lastClr="FFFFFF"/>
            </a:solidFill>
            <a:latin typeface="Times New Roman" panose="02020603050405020304" pitchFamily="18" charset="0"/>
            <a:ea typeface="+mn-ea"/>
            <a:cs typeface="+mn-cs"/>
          </a:endParaRPr>
        </a:p>
        <a:p>
          <a:pPr marR="0" lvl="0" algn="ctr" defTabSz="488950" rtl="0">
            <a:lnSpc>
              <a:spcPct val="90000"/>
            </a:lnSpc>
            <a:spcBef>
              <a:spcPct val="0"/>
            </a:spcBef>
            <a:spcAft>
              <a:spcPct val="35000"/>
            </a:spcAft>
          </a:pPr>
          <a:r>
            <a:rPr lang="ru-RU" sz="1200" b="0" i="0" u="none" strike="noStrike" kern="1200" baseline="0" smtClean="0">
              <a:solidFill>
                <a:sysClr val="window" lastClr="FFFFFF"/>
              </a:solidFill>
              <a:latin typeface="Calibri" panose="020F0502020204030204" pitchFamily="34" charset="0"/>
              <a:ea typeface="+mn-ea"/>
              <a:cs typeface="+mn-cs"/>
            </a:rPr>
            <a:t>Качество образовательного процесса</a:t>
          </a:r>
          <a:endParaRPr lang="ru-RU" sz="1200" kern="1200" smtClean="0">
            <a:solidFill>
              <a:sysClr val="window" lastClr="FFFFFF"/>
            </a:solidFill>
            <a:latin typeface="Calibri" panose="020F0502020204030204"/>
            <a:ea typeface="+mn-ea"/>
            <a:cs typeface="+mn-cs"/>
          </a:endParaRPr>
        </a:p>
      </dsp:txBody>
      <dsp:txXfrm>
        <a:off x="368" y="1415060"/>
        <a:ext cx="1603995" cy="801997"/>
      </dsp:txXfrm>
    </dsp:sp>
    <dsp:sp modelId="{754FBE7E-DF2F-4FB0-ADF8-021489D99EDD}">
      <dsp:nvSpPr>
        <dsp:cNvPr id="0" name=""/>
        <dsp:cNvSpPr/>
      </dsp:nvSpPr>
      <dsp:spPr>
        <a:xfrm>
          <a:off x="1941202" y="1415060"/>
          <a:ext cx="1603995" cy="105191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 lastClr="FFFFFF"/>
              </a:solidFill>
              <a:latin typeface="Calibri" panose="020F0502020204030204" pitchFamily="34" charset="0"/>
              <a:ea typeface="+mn-ea"/>
              <a:cs typeface="+mn-cs"/>
            </a:rPr>
            <a:t>Качество условий: материально-техническая база, образовательные программы</a:t>
          </a:r>
          <a:endParaRPr lang="ru-RU" sz="1200" kern="1200" smtClean="0">
            <a:solidFill>
              <a:sysClr val="window" lastClr="FFFFFF"/>
            </a:solidFill>
            <a:latin typeface="Calibri" panose="020F0502020204030204"/>
            <a:ea typeface="+mn-ea"/>
            <a:cs typeface="+mn-cs"/>
          </a:endParaRPr>
        </a:p>
      </dsp:txBody>
      <dsp:txXfrm>
        <a:off x="1941202" y="1415060"/>
        <a:ext cx="1603995" cy="1051916"/>
      </dsp:txXfrm>
    </dsp:sp>
    <dsp:sp modelId="{B1C8A285-A9F5-4F56-A82E-5B039A6A5A06}">
      <dsp:nvSpPr>
        <dsp:cNvPr id="0" name=""/>
        <dsp:cNvSpPr/>
      </dsp:nvSpPr>
      <dsp:spPr>
        <a:xfrm>
          <a:off x="3882036" y="1415060"/>
          <a:ext cx="1603995" cy="801997"/>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 lastClr="FFFFFF"/>
              </a:solidFill>
              <a:latin typeface="Calibri" panose="020F0502020204030204" pitchFamily="34" charset="0"/>
              <a:ea typeface="+mn-ea"/>
              <a:cs typeface="+mn-cs"/>
            </a:rPr>
            <a:t>Качество результата</a:t>
          </a:r>
          <a:endParaRPr lang="ru-RU" sz="1200" kern="1200" smtClean="0">
            <a:solidFill>
              <a:sysClr val="window" lastClr="FFFFFF"/>
            </a:solidFill>
            <a:latin typeface="Calibri" panose="020F0502020204030204"/>
            <a:ea typeface="+mn-ea"/>
            <a:cs typeface="+mn-cs"/>
          </a:endParaRPr>
        </a:p>
      </dsp:txBody>
      <dsp:txXfrm>
        <a:off x="3882036" y="1415060"/>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2478</Words>
  <Characters>14125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Новиков В.С.</cp:lastModifiedBy>
  <cp:revision>2</cp:revision>
  <dcterms:created xsi:type="dcterms:W3CDTF">2021-03-31T12:49:00Z</dcterms:created>
  <dcterms:modified xsi:type="dcterms:W3CDTF">2021-03-31T12:49:00Z</dcterms:modified>
</cp:coreProperties>
</file>